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738D8" w14:textId="1473FFF4" w:rsidR="00D216B5" w:rsidRDefault="00684058" w:rsidP="00CD26E7">
      <w:pPr>
        <w:tabs>
          <w:tab w:val="left" w:pos="-540"/>
          <w:tab w:val="left" w:pos="2700"/>
          <w:tab w:val="left" w:pos="2880"/>
          <w:tab w:val="left" w:pos="3060"/>
        </w:tabs>
        <w:spacing w:before="240" w:after="240"/>
        <w:ind w:left="-284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12EFB6C" wp14:editId="6F055941">
            <wp:extent cx="6210935" cy="767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C6E4A" w14:textId="3C01CE08" w:rsidR="00D216B5" w:rsidRDefault="00D216B5">
      <w:pPr>
        <w:tabs>
          <w:tab w:val="left" w:pos="-540"/>
          <w:tab w:val="left" w:pos="2700"/>
          <w:tab w:val="left" w:pos="2880"/>
          <w:tab w:val="left" w:pos="3060"/>
        </w:tabs>
        <w:jc w:val="center"/>
        <w:rPr>
          <w:color w:val="000000"/>
          <w:sz w:val="28"/>
          <w:szCs w:val="28"/>
        </w:rPr>
      </w:pPr>
    </w:p>
    <w:p w14:paraId="046FF317" w14:textId="77777777" w:rsidR="00D216B5" w:rsidRDefault="00D216B5">
      <w:pPr>
        <w:tabs>
          <w:tab w:val="left" w:pos="-540"/>
          <w:tab w:val="left" w:pos="2700"/>
          <w:tab w:val="left" w:pos="2880"/>
          <w:tab w:val="left" w:pos="3060"/>
        </w:tabs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ФГАОУ ВО </w:t>
      </w:r>
    </w:p>
    <w:p w14:paraId="55CD638A" w14:textId="77777777" w:rsidR="00D216B5" w:rsidRDefault="00D216B5">
      <w:pPr>
        <w:tabs>
          <w:tab w:val="left" w:pos="-540"/>
          <w:tab w:val="left" w:pos="2700"/>
          <w:tab w:val="left" w:pos="2880"/>
          <w:tab w:val="left" w:pos="3060"/>
        </w:tabs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«Санкт-Петербургский политехнический университет Петра Великого</w:t>
      </w:r>
    </w:p>
    <w:p w14:paraId="43708916" w14:textId="77777777" w:rsidR="00D216B5" w:rsidRDefault="00D216B5">
      <w:pPr>
        <w:jc w:val="center"/>
        <w:rPr>
          <w:color w:val="000000"/>
          <w:sz w:val="16"/>
          <w:szCs w:val="16"/>
        </w:rPr>
      </w:pPr>
    </w:p>
    <w:p w14:paraId="4F47F6AB" w14:textId="77777777" w:rsidR="00D216B5" w:rsidRDefault="00D216B5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Высшая школа биотехнологий и пищевых производств</w:t>
      </w:r>
    </w:p>
    <w:p w14:paraId="16CEEA9F" w14:textId="77777777" w:rsidR="00D216B5" w:rsidRDefault="00D216B5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Высшая школа техносферной безопасности</w:t>
      </w:r>
    </w:p>
    <w:p w14:paraId="1B0B89D7" w14:textId="77777777" w:rsidR="00D216B5" w:rsidRDefault="00D216B5">
      <w:pPr>
        <w:tabs>
          <w:tab w:val="left" w:pos="900"/>
        </w:tabs>
        <w:spacing w:after="120"/>
        <w:jc w:val="center"/>
        <w:rPr>
          <w:color w:val="000000"/>
          <w:sz w:val="26"/>
          <w:szCs w:val="26"/>
        </w:rPr>
      </w:pPr>
    </w:p>
    <w:p w14:paraId="24B3B9CD" w14:textId="77777777" w:rsidR="00D216B5" w:rsidRDefault="00D216B5">
      <w:pPr>
        <w:tabs>
          <w:tab w:val="left" w:pos="900"/>
        </w:tabs>
        <w:spacing w:line="276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ПРИГЛАШАЮТ </w:t>
      </w:r>
    </w:p>
    <w:p w14:paraId="1DEBA5E5" w14:textId="77777777" w:rsidR="00D216B5" w:rsidRDefault="00D216B5">
      <w:pPr>
        <w:tabs>
          <w:tab w:val="left" w:pos="900"/>
        </w:tabs>
        <w:spacing w:line="276" w:lineRule="auto"/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ПРИНЯТЬ УЧАСТИЕ ВО </w:t>
      </w:r>
      <w:r>
        <w:rPr>
          <w:b/>
          <w:color w:val="000000"/>
          <w:sz w:val="30"/>
          <w:szCs w:val="30"/>
          <w:lang w:val="en-US"/>
        </w:rPr>
        <w:t>II</w:t>
      </w:r>
      <w:r>
        <w:rPr>
          <w:b/>
          <w:color w:val="000000"/>
          <w:sz w:val="30"/>
          <w:szCs w:val="30"/>
        </w:rPr>
        <w:t xml:space="preserve"> НАЦИОНАЛЬНОЙ </w:t>
      </w:r>
    </w:p>
    <w:p w14:paraId="74481369" w14:textId="77777777" w:rsidR="00D216B5" w:rsidRDefault="00D216B5">
      <w:pPr>
        <w:tabs>
          <w:tab w:val="left" w:pos="900"/>
        </w:tabs>
        <w:spacing w:line="276" w:lineRule="auto"/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НАУЧНОЙ КОНФЕРЕНЦИИ ДЛЯ МОЛОДЫХ УЧЕНЫХ</w:t>
      </w:r>
    </w:p>
    <w:p w14:paraId="0C1D9F74" w14:textId="77777777" w:rsidR="00D216B5" w:rsidRDefault="00D216B5">
      <w:pPr>
        <w:tabs>
          <w:tab w:val="left" w:pos="900"/>
        </w:tabs>
        <w:spacing w:line="276" w:lineRule="auto"/>
        <w:jc w:val="center"/>
        <w:rPr>
          <w:color w:val="000000"/>
          <w:sz w:val="12"/>
          <w:szCs w:val="12"/>
        </w:rPr>
      </w:pPr>
    </w:p>
    <w:p w14:paraId="677AE5CD" w14:textId="77777777" w:rsidR="00D216B5" w:rsidRDefault="00D216B5">
      <w:pPr>
        <w:tabs>
          <w:tab w:val="left" w:pos="900"/>
        </w:tabs>
        <w:spacing w:line="276" w:lineRule="auto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«БИОТЕХНОЛОГИИ И БЕЗОПАСНОСТЬ</w:t>
      </w:r>
    </w:p>
    <w:p w14:paraId="70CEE04E" w14:textId="77777777" w:rsidR="00D216B5" w:rsidRDefault="00D216B5">
      <w:pPr>
        <w:tabs>
          <w:tab w:val="left" w:pos="900"/>
        </w:tabs>
        <w:spacing w:line="276" w:lineRule="auto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В ТЕХНОСФЕРЕ»,</w:t>
      </w:r>
    </w:p>
    <w:p w14:paraId="4B8013AF" w14:textId="77777777" w:rsidR="00D216B5" w:rsidRDefault="00D216B5">
      <w:pPr>
        <w:tabs>
          <w:tab w:val="left" w:pos="180"/>
          <w:tab w:val="left" w:pos="720"/>
        </w:tabs>
        <w:jc w:val="center"/>
        <w:rPr>
          <w:color w:val="000000"/>
          <w:sz w:val="12"/>
          <w:szCs w:val="12"/>
        </w:rPr>
      </w:pPr>
    </w:p>
    <w:p w14:paraId="0B800A74" w14:textId="77777777" w:rsidR="00D216B5" w:rsidRDefault="00D216B5">
      <w:pPr>
        <w:tabs>
          <w:tab w:val="left" w:pos="180"/>
          <w:tab w:val="left" w:pos="720"/>
        </w:tabs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2-3 марта 2022 года</w:t>
      </w:r>
    </w:p>
    <w:p w14:paraId="4A1DAA81" w14:textId="77777777" w:rsidR="00D216B5" w:rsidRDefault="00D216B5">
      <w:pPr>
        <w:spacing w:after="24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Основные научные направления конференции:</w:t>
      </w:r>
    </w:p>
    <w:p w14:paraId="6F22F0B3" w14:textId="77777777" w:rsidR="00D216B5" w:rsidRDefault="00D216B5">
      <w:pPr>
        <w:numPr>
          <w:ilvl w:val="0"/>
          <w:numId w:val="1"/>
        </w:numPr>
        <w:ind w:left="1083" w:hanging="17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Молекулярная и клеточная биотехнологи</w:t>
      </w:r>
      <w:r w:rsidR="00BC70C1">
        <w:rPr>
          <w:color w:val="000000"/>
          <w:sz w:val="32"/>
          <w:szCs w:val="32"/>
        </w:rPr>
        <w:t>я</w:t>
      </w:r>
    </w:p>
    <w:p w14:paraId="2A78FB10" w14:textId="77777777" w:rsidR="00D216B5" w:rsidRDefault="00D216B5">
      <w:pPr>
        <w:numPr>
          <w:ilvl w:val="0"/>
          <w:numId w:val="1"/>
        </w:numPr>
        <w:ind w:left="1083" w:hanging="17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Актуальные вопросы нутрициологии</w:t>
      </w:r>
    </w:p>
    <w:p w14:paraId="7E446E59" w14:textId="77777777" w:rsidR="00D216B5" w:rsidRDefault="00D216B5">
      <w:pPr>
        <w:numPr>
          <w:ilvl w:val="0"/>
          <w:numId w:val="1"/>
        </w:numPr>
        <w:ind w:left="1083" w:hanging="17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Безопасность и контроль качества пищевых продуктов</w:t>
      </w:r>
    </w:p>
    <w:p w14:paraId="224A4EDC" w14:textId="77777777" w:rsidR="00D216B5" w:rsidRDefault="00D216B5">
      <w:pPr>
        <w:numPr>
          <w:ilvl w:val="0"/>
          <w:numId w:val="1"/>
        </w:numPr>
        <w:ind w:left="1083" w:hanging="17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Экологическая безопасность</w:t>
      </w:r>
    </w:p>
    <w:p w14:paraId="17C01196" w14:textId="77777777" w:rsidR="00D216B5" w:rsidRDefault="00D216B5">
      <w:pPr>
        <w:numPr>
          <w:ilvl w:val="0"/>
          <w:numId w:val="1"/>
        </w:numPr>
        <w:ind w:left="1083" w:hanging="17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Управление безопасностью</w:t>
      </w:r>
    </w:p>
    <w:p w14:paraId="3E6F5BCB" w14:textId="77777777" w:rsidR="00D216B5" w:rsidRDefault="00D216B5">
      <w:pPr>
        <w:numPr>
          <w:ilvl w:val="0"/>
          <w:numId w:val="1"/>
        </w:numPr>
        <w:ind w:left="1083" w:hanging="17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Безопасность в чрезвычайных ситуациях</w:t>
      </w:r>
    </w:p>
    <w:p w14:paraId="51214C58" w14:textId="77777777" w:rsidR="00D216B5" w:rsidRDefault="00D216B5">
      <w:pPr>
        <w:jc w:val="both"/>
        <w:rPr>
          <w:color w:val="000000"/>
          <w:sz w:val="32"/>
          <w:szCs w:val="32"/>
        </w:rPr>
      </w:pPr>
    </w:p>
    <w:p w14:paraId="057A9E65" w14:textId="77777777" w:rsidR="00D216B5" w:rsidRDefault="00D216B5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программе конференции круглый стол (формат участия – очный), </w:t>
      </w:r>
    </w:p>
    <w:p w14:paraId="4C1B34AD" w14:textId="77777777" w:rsidR="00D216B5" w:rsidRDefault="00D216B5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заседания по секциям (в дистанционном формате).</w:t>
      </w:r>
    </w:p>
    <w:p w14:paraId="4AC09C3A" w14:textId="77777777" w:rsidR="00D216B5" w:rsidRDefault="00D216B5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Программа конференции будет размещена </w:t>
      </w:r>
    </w:p>
    <w:p w14:paraId="5A362C91" w14:textId="77777777" w:rsidR="00D216B5" w:rsidRDefault="00D216B5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 сайтах ВШТБ и ВШБиПП СПбПУ и во втором </w:t>
      </w:r>
    </w:p>
    <w:p w14:paraId="6B58AC29" w14:textId="77777777" w:rsidR="00D216B5" w:rsidRDefault="00D216B5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информационном письме.</w:t>
      </w:r>
    </w:p>
    <w:p w14:paraId="43D199E7" w14:textId="77777777" w:rsidR="00D216B5" w:rsidRDefault="00D216B5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Для участия в конференции необходимо пройти регистрацию по ссылке:</w:t>
      </w:r>
    </w:p>
    <w:p w14:paraId="5B0A1A3E" w14:textId="77777777" w:rsidR="00D216B5" w:rsidRPr="00A8378F" w:rsidRDefault="006E5C6E">
      <w:pPr>
        <w:ind w:left="907" w:hanging="907"/>
        <w:jc w:val="center"/>
        <w:rPr>
          <w:color w:val="000000"/>
          <w:sz w:val="24"/>
          <w:szCs w:val="24"/>
        </w:rPr>
      </w:pPr>
      <w:hyperlink r:id="rId6" w:tgtFrame="_blank" w:history="1">
        <w:r w:rsidR="00D216B5" w:rsidRPr="00A8378F">
          <w:rPr>
            <w:rStyle w:val="a8"/>
            <w:sz w:val="24"/>
            <w:szCs w:val="24"/>
          </w:rPr>
          <w:t>https://docs.google.com/forms/d/e/1FAIpQLSeA6fRl2bHFuVhlgdZFxwfNCr7vLhZ1MkoewDQUB_-lnT9HtA/viewform?usp=sf_link</w:t>
        </w:r>
      </w:hyperlink>
    </w:p>
    <w:p w14:paraId="2D9DA8DF" w14:textId="77777777" w:rsidR="00D216B5" w:rsidRDefault="00D216B5">
      <w:pPr>
        <w:ind w:left="907" w:hanging="90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Контактные лица:</w:t>
      </w:r>
    </w:p>
    <w:p w14:paraId="14643F84" w14:textId="77777777" w:rsidR="00D216B5" w:rsidRDefault="00D216B5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Аронова Екатерина Борисовна, доцент ВШБиПП ИБСиБ (</w:t>
      </w:r>
      <w:hyperlink r:id="rId7">
        <w:r>
          <w:rPr>
            <w:color w:val="000000"/>
            <w:sz w:val="24"/>
            <w:szCs w:val="24"/>
          </w:rPr>
          <w:t>aronova_eb@spbstu.ru</w:t>
        </w:r>
      </w:hyperlink>
      <w:r>
        <w:rPr>
          <w:color w:val="000000"/>
          <w:sz w:val="24"/>
          <w:szCs w:val="24"/>
        </w:rPr>
        <w:t>)</w:t>
      </w:r>
    </w:p>
    <w:p w14:paraId="64E56FE3" w14:textId="77777777" w:rsidR="00D216B5" w:rsidRDefault="00D216B5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Узун Олег Леонидович, доцент ВШТБ ИСИ (uzun_ol@spbstu.ru)</w:t>
      </w:r>
    </w:p>
    <w:p w14:paraId="51023580" w14:textId="77777777" w:rsidR="00D216B5" w:rsidRDefault="00D216B5">
      <w:pPr>
        <w:ind w:left="2466" w:hanging="2466"/>
        <w:jc w:val="center"/>
        <w:rPr>
          <w:color w:val="000000"/>
          <w:sz w:val="28"/>
          <w:szCs w:val="28"/>
        </w:rPr>
      </w:pPr>
    </w:p>
    <w:p w14:paraId="5CCB47C4" w14:textId="77777777" w:rsidR="00D216B5" w:rsidRDefault="00D216B5">
      <w:pPr>
        <w:ind w:left="2466" w:hanging="246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подачи заявок и докладов до </w:t>
      </w:r>
      <w:r>
        <w:rPr>
          <w:b/>
          <w:color w:val="000000"/>
          <w:sz w:val="28"/>
          <w:szCs w:val="28"/>
        </w:rPr>
        <w:t xml:space="preserve">20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color w:val="000000"/>
            <w:sz w:val="28"/>
            <w:szCs w:val="28"/>
          </w:rPr>
          <w:t>2022 г</w:t>
        </w:r>
      </w:smartTag>
      <w:r>
        <w:rPr>
          <w:b/>
          <w:color w:val="000000"/>
          <w:sz w:val="28"/>
          <w:szCs w:val="28"/>
        </w:rPr>
        <w:t>.</w:t>
      </w:r>
    </w:p>
    <w:p w14:paraId="7D8D02FD" w14:textId="77777777" w:rsidR="00D216B5" w:rsidRDefault="00D216B5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Е-mail: biotechnology_2022@mail.ru</w:t>
      </w:r>
    </w:p>
    <w:p w14:paraId="25B8AD7B" w14:textId="77777777" w:rsidR="00D216B5" w:rsidRDefault="00D216B5">
      <w:pPr>
        <w:jc w:val="center"/>
        <w:rPr>
          <w:b/>
          <w:sz w:val="26"/>
          <w:szCs w:val="26"/>
        </w:rPr>
      </w:pPr>
    </w:p>
    <w:p w14:paraId="38E40E0B" w14:textId="77777777" w:rsidR="00D216B5" w:rsidRDefault="00D216B5">
      <w:pPr>
        <w:jc w:val="center"/>
        <w:rPr>
          <w:color w:val="000000"/>
          <w:sz w:val="26"/>
          <w:szCs w:val="26"/>
        </w:rPr>
      </w:pPr>
    </w:p>
    <w:p w14:paraId="1FFB84FB" w14:textId="77777777" w:rsidR="00D216B5" w:rsidRDefault="00D216B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Сборник материалов конференции будет размещен в научной электронной библиотеке eLIBRARY.ru и зарегистрирован </w:t>
      </w:r>
    </w:p>
    <w:p w14:paraId="0F294184" w14:textId="77777777" w:rsidR="00D216B5" w:rsidRDefault="00D216B5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наукометрической базе РИНЦ</w:t>
      </w:r>
    </w:p>
    <w:p w14:paraId="3CC31E80" w14:textId="77777777" w:rsidR="00D216B5" w:rsidRPr="00CD26E7" w:rsidRDefault="00D216B5" w:rsidP="001C631C">
      <w:pPr>
        <w:spacing w:before="240" w:line="276" w:lineRule="auto"/>
        <w:rPr>
          <w:color w:val="000000"/>
          <w:sz w:val="28"/>
          <w:szCs w:val="28"/>
        </w:rPr>
      </w:pPr>
      <w:r w:rsidRPr="00CD26E7">
        <w:rPr>
          <w:color w:val="000000"/>
          <w:sz w:val="28"/>
          <w:szCs w:val="28"/>
        </w:rPr>
        <w:t>Язык конференции – русский.</w:t>
      </w:r>
    </w:p>
    <w:p w14:paraId="2475DB29" w14:textId="77777777" w:rsidR="00D216B5" w:rsidRDefault="00D216B5" w:rsidP="00A8378F">
      <w:pPr>
        <w:ind w:firstLine="567"/>
        <w:jc w:val="both"/>
        <w:rPr>
          <w:b/>
          <w:color w:val="0000FF"/>
          <w:sz w:val="28"/>
          <w:szCs w:val="28"/>
        </w:rPr>
      </w:pPr>
    </w:p>
    <w:p w14:paraId="58657262" w14:textId="77777777" w:rsidR="00D216B5" w:rsidRDefault="00D216B5" w:rsidP="00A8378F">
      <w:pPr>
        <w:ind w:firstLine="567"/>
        <w:jc w:val="both"/>
        <w:rPr>
          <w:rFonts w:ascii="Calibri" w:hAnsi="Calibri"/>
          <w:color w:val="000000"/>
        </w:rPr>
      </w:pPr>
      <w:r>
        <w:rPr>
          <w:b/>
          <w:color w:val="0000FF"/>
          <w:sz w:val="28"/>
          <w:szCs w:val="28"/>
        </w:rPr>
        <w:t>Ссылка на страницу конференции:</w:t>
      </w:r>
      <w:r w:rsidRPr="00E2352B">
        <w:rPr>
          <w:rFonts w:ascii="Calibri" w:hAnsi="Calibri"/>
          <w:color w:val="000000"/>
        </w:rPr>
        <w:t xml:space="preserve"> </w:t>
      </w:r>
    </w:p>
    <w:p w14:paraId="46E2062C" w14:textId="77777777" w:rsidR="00D216B5" w:rsidRPr="00E2352B" w:rsidRDefault="006E5C6E" w:rsidP="00A8378F">
      <w:pPr>
        <w:ind w:firstLine="567"/>
        <w:jc w:val="both"/>
        <w:rPr>
          <w:b/>
          <w:color w:val="0000FF"/>
          <w:sz w:val="28"/>
          <w:szCs w:val="28"/>
        </w:rPr>
      </w:pPr>
      <w:hyperlink r:id="rId8" w:tgtFrame="_blank" w:history="1">
        <w:r w:rsidR="00D216B5" w:rsidRPr="00E2352B">
          <w:rPr>
            <w:rStyle w:val="a8"/>
            <w:sz w:val="28"/>
            <w:szCs w:val="28"/>
          </w:rPr>
          <w:t>https://hsts.spbstu.ru/conferences/biotehnologii_i_bezopasnost_v_tehnosfere_1/</w:t>
        </w:r>
      </w:hyperlink>
    </w:p>
    <w:p w14:paraId="6813A764" w14:textId="77777777" w:rsidR="00D216B5" w:rsidRDefault="00D216B5" w:rsidP="001C631C">
      <w:pPr>
        <w:spacing w:line="360" w:lineRule="auto"/>
        <w:rPr>
          <w:b/>
          <w:color w:val="000000"/>
          <w:sz w:val="28"/>
          <w:szCs w:val="28"/>
        </w:rPr>
      </w:pPr>
    </w:p>
    <w:p w14:paraId="55098643" w14:textId="77777777" w:rsidR="00D216B5" w:rsidRDefault="00D216B5">
      <w:pPr>
        <w:spacing w:line="276" w:lineRule="auto"/>
        <w:ind w:left="1418" w:firstLine="709"/>
        <w:jc w:val="both"/>
        <w:rPr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Требования к оформлению материалов: </w:t>
      </w:r>
    </w:p>
    <w:p w14:paraId="6970977F" w14:textId="77777777" w:rsidR="00D216B5" w:rsidRDefault="00D216B5">
      <w:pPr>
        <w:spacing w:line="276" w:lineRule="auto"/>
        <w:ind w:left="1418" w:firstLine="709"/>
        <w:jc w:val="both"/>
        <w:rPr>
          <w:color w:val="0000FF"/>
          <w:sz w:val="28"/>
          <w:szCs w:val="28"/>
        </w:rPr>
      </w:pPr>
    </w:p>
    <w:p w14:paraId="1F70D734" w14:textId="77777777" w:rsidR="00D216B5" w:rsidRDefault="00D216B5">
      <w:pPr>
        <w:ind w:firstLine="567"/>
        <w:jc w:val="both"/>
        <w:rPr>
          <w:b/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Материалы для публикации в соответствии с научной тематикой конференции принимаются </w:t>
      </w:r>
      <w:r>
        <w:rPr>
          <w:color w:val="FF0000"/>
          <w:sz w:val="28"/>
          <w:szCs w:val="28"/>
        </w:rPr>
        <w:t>с 2</w:t>
      </w:r>
      <w:r w:rsidR="006B7B73">
        <w:rPr>
          <w:color w:val="FF0000"/>
          <w:sz w:val="28"/>
          <w:szCs w:val="28"/>
        </w:rPr>
        <w:t>7</w:t>
      </w:r>
      <w:r>
        <w:rPr>
          <w:color w:val="FF0000"/>
          <w:sz w:val="28"/>
          <w:szCs w:val="28"/>
        </w:rPr>
        <w:t xml:space="preserve"> января по 20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FF0000"/>
            <w:sz w:val="28"/>
            <w:szCs w:val="28"/>
          </w:rPr>
          <w:t>2022</w:t>
        </w:r>
        <w:r>
          <w:rPr>
            <w:b/>
            <w:color w:val="FF0000"/>
            <w:sz w:val="28"/>
            <w:szCs w:val="28"/>
          </w:rPr>
          <w:t xml:space="preserve"> г</w:t>
        </w:r>
      </w:smartTag>
      <w:r>
        <w:rPr>
          <w:color w:val="000000"/>
          <w:sz w:val="28"/>
          <w:szCs w:val="28"/>
        </w:rPr>
        <w:t xml:space="preserve">. (рекомендуется не более 3 страниц текста, не более 2 рисунков или таблиц) на электронную почту по адресу: </w:t>
      </w:r>
      <w:hyperlink r:id="rId9" w:history="1">
        <w:r w:rsidRPr="006B7B73">
          <w:rPr>
            <w:rStyle w:val="a8"/>
            <w:b/>
            <w:sz w:val="28"/>
            <w:szCs w:val="28"/>
            <w:u w:val="none"/>
          </w:rPr>
          <w:t>biotechnology_2022@mail.ru</w:t>
        </w:r>
      </w:hyperlink>
      <w:r w:rsidRPr="006B7B73">
        <w:rPr>
          <w:b/>
          <w:color w:val="0000FF"/>
          <w:sz w:val="28"/>
          <w:szCs w:val="28"/>
        </w:rPr>
        <w:t>.</w:t>
      </w:r>
    </w:p>
    <w:p w14:paraId="46FCA73A" w14:textId="77777777" w:rsidR="00D216B5" w:rsidRPr="007F7412" w:rsidRDefault="00D216B5">
      <w:pPr>
        <w:ind w:firstLine="567"/>
        <w:jc w:val="both"/>
        <w:rPr>
          <w:b/>
          <w:color w:val="000000"/>
          <w:sz w:val="28"/>
          <w:szCs w:val="28"/>
        </w:rPr>
      </w:pPr>
      <w:r w:rsidRPr="007F7412">
        <w:rPr>
          <w:b/>
          <w:color w:val="000000"/>
          <w:sz w:val="28"/>
          <w:szCs w:val="28"/>
        </w:rPr>
        <w:t>Оригинальность материалов должна составлять не менее 65%.</w:t>
      </w:r>
    </w:p>
    <w:p w14:paraId="65A844E5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тезисам необходимо </w:t>
      </w:r>
      <w:r w:rsidRPr="007F7412">
        <w:rPr>
          <w:b/>
          <w:color w:val="000000"/>
          <w:sz w:val="28"/>
          <w:szCs w:val="28"/>
        </w:rPr>
        <w:t>приложить экспертное заключение</w:t>
      </w:r>
      <w:r>
        <w:rPr>
          <w:color w:val="000000"/>
          <w:sz w:val="28"/>
          <w:szCs w:val="28"/>
        </w:rPr>
        <w:t xml:space="preserve"> о возможности опубликования материалов в открытой печати, подписанное в организации, где выполнялась работа (только если все авторы не из СПбПУ).</w:t>
      </w:r>
    </w:p>
    <w:p w14:paraId="0367E375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Пересылаемый материал рукописи должен быть озаглавлен следующим образом: </w:t>
      </w:r>
      <w:r>
        <w:rPr>
          <w:b/>
          <w:color w:val="000000"/>
          <w:sz w:val="28"/>
          <w:szCs w:val="28"/>
        </w:rPr>
        <w:t>Петров_ИВ_статья.doc</w:t>
      </w:r>
    </w:p>
    <w:p w14:paraId="438D9FF3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Материалы представляются в формат листа А4, шрифт Times New Roman (12), 1,0 абзацный отступ, поля верхнее и нижнее – 2,0, слева – 3,0, справа –2,0, интервал одинарный, выравнивание по ширине, ориентация книжная.</w:t>
      </w:r>
    </w:p>
    <w:p w14:paraId="2B3DF9B5" w14:textId="77777777" w:rsidR="00D216B5" w:rsidRDefault="00D216B5">
      <w:pPr>
        <w:ind w:firstLine="567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u w:val="single"/>
        </w:rPr>
        <w:t>Код универсальной десятичной классификации (УДК)</w:t>
      </w:r>
      <w:r>
        <w:rPr>
          <w:color w:val="0000FF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шрифт Times New Roman (12), заглавными буквами</w:t>
      </w:r>
    </w:p>
    <w:p w14:paraId="03A152B9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  <w:u w:val="single"/>
        </w:rPr>
        <w:t>Авторы доклада:</w:t>
      </w:r>
      <w:r>
        <w:rPr>
          <w:color w:val="000000"/>
          <w:sz w:val="28"/>
          <w:szCs w:val="28"/>
        </w:rPr>
        <w:t xml:space="preserve"> шрифт Times New Roman (12), жирный, интервал после строки</w:t>
      </w:r>
    </w:p>
    <w:p w14:paraId="5EEF3F00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  <w:u w:val="single"/>
        </w:rPr>
        <w:t>Организации, город, страна, место работы (учебы)</w:t>
      </w:r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шрифт Times New Roman (12), обычный, не жирный, интервал после строки.</w:t>
      </w:r>
    </w:p>
    <w:p w14:paraId="1B50BAE5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  <w:u w:val="single"/>
        </w:rPr>
        <w:t>E-mail: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шрифт Times New Roman (12), два интервала после строки перед текстом.</w:t>
      </w:r>
    </w:p>
    <w:p w14:paraId="031E9925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  <w:u w:val="single"/>
        </w:rPr>
        <w:t>Название доклада:</w:t>
      </w:r>
      <w:r>
        <w:rPr>
          <w:color w:val="000000"/>
          <w:sz w:val="28"/>
          <w:szCs w:val="28"/>
        </w:rPr>
        <w:t xml:space="preserve"> заглавными буквами, шрифт Times New Roman (12), жирный, интервал после строки.</w:t>
      </w:r>
    </w:p>
    <w:p w14:paraId="47E5CB86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 (не более 150 слов): шрифт Times New Roman (12), курсив, не жирный, интервал после строки.</w:t>
      </w:r>
    </w:p>
    <w:p w14:paraId="55BDBE87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Ключевые слова (не более 5): шрифт Times New Roman (12), курсив, не жирный, интервал после строки.</w:t>
      </w:r>
    </w:p>
    <w:p w14:paraId="6B4332A2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  <w:u w:val="single"/>
        </w:rPr>
        <w:t>Таблицы: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Таблицы набирают именно как таблицы средствами программы MS Word с помощью меню Таблица. Не допускается набор таблиц через табуляцию. Таблицы, набранные на страницах альбомного формата, обязательно представляются в файле через «Разрыв страницы».</w:t>
      </w:r>
    </w:p>
    <w:p w14:paraId="0BFA58C8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Шрифт в таблицах – не менее 10 пт. От текста таблица отделяется сверху и снизу пустой строкой. На все таблицы в тексте должны быть ссылки.</w:t>
      </w:r>
    </w:p>
    <w:p w14:paraId="1E2CA1BD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Обозначаются словом «Таблица» и нумеруются арабскими цифрами. Обозначение и порядковый номер таблицы (без точки) выравнивается по правому краю, название таблицы – на следующей строке, по центру. Обозначение располагается над таблицей и выделяется жирным шрифтом.</w:t>
      </w:r>
    </w:p>
    <w:p w14:paraId="3145822A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  <w:u w:val="single"/>
        </w:rPr>
        <w:t>Списки в тексте:</w:t>
      </w:r>
      <w:r w:rsidRPr="00672777">
        <w:rPr>
          <w:color w:val="0000FF"/>
          <w:sz w:val="28"/>
          <w:szCs w:val="28"/>
        </w:rPr>
        <w:t xml:space="preserve"> </w:t>
      </w:r>
      <w:r w:rsidRPr="007C4EC9">
        <w:rPr>
          <w:color w:val="000000"/>
          <w:sz w:val="28"/>
          <w:szCs w:val="28"/>
        </w:rPr>
        <w:t>автоматические</w:t>
      </w:r>
      <w:r>
        <w:rPr>
          <w:color w:val="000000"/>
          <w:sz w:val="28"/>
          <w:szCs w:val="28"/>
        </w:rPr>
        <w:t xml:space="preserve"> нумерованные арабскими цифрами или маркером тире. Отступ – 1,25. </w:t>
      </w:r>
    </w:p>
    <w:p w14:paraId="529F4911" w14:textId="77777777" w:rsidR="00D216B5" w:rsidRDefault="00D216B5">
      <w:pPr>
        <w:ind w:firstLine="567"/>
        <w:jc w:val="both"/>
        <w:rPr>
          <w:color w:val="0000FF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Кавычки в тексте «уголковые».</w:t>
      </w:r>
    </w:p>
    <w:p w14:paraId="43C2F9C7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  <w:u w:val="single"/>
        </w:rPr>
        <w:t>Иллюстрации:</w:t>
      </w:r>
      <w:r>
        <w:rPr>
          <w:color w:val="000000"/>
          <w:sz w:val="28"/>
          <w:szCs w:val="28"/>
        </w:rPr>
        <w:t xml:space="preserve"> Любые графические материалы (чертеж, схема, диаграмма, рисунок) обозначаются «Рисунок» и нумеруются арабскими цифрами. Обозначение – располагается под рисунком на следующей строке по центру (шрифт Times New Roman (11). </w:t>
      </w:r>
    </w:p>
    <w:p w14:paraId="29F510A6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 допускается вставка графических изображений векторного формата, в том числе созданных с помощью инструментов Microsoft Word.</w:t>
      </w:r>
    </w:p>
    <w:p w14:paraId="398C837A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3333FF"/>
          <w:sz w:val="28"/>
          <w:szCs w:val="28"/>
          <w:u w:val="single"/>
        </w:rPr>
        <w:t>Параметры формул:</w:t>
      </w:r>
      <w:r>
        <w:rPr>
          <w:color w:val="000000"/>
          <w:sz w:val="28"/>
          <w:szCs w:val="28"/>
        </w:rPr>
        <w:t xml:space="preserve"> Формулы должны быть набраны в редакторе формул Microsoft Word или для набора формул используйте MathType (любой версии).</w:t>
      </w:r>
    </w:p>
    <w:p w14:paraId="5E9CAA9F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Формулы должны быть выделены в отдельную строку. Выше и ниже каждой формулы должно быть оставлено по одной строке. Пояснение значений символов и числовых коэффициентов следует приводить непосредственно под формулой. Формулы в докладе должны быть пронумерованы арабскими цифрами в круглых скобках.</w:t>
      </w:r>
    </w:p>
    <w:p w14:paraId="3B4A84A8" w14:textId="77777777" w:rsidR="00D216B5" w:rsidRDefault="00D216B5">
      <w:pPr>
        <w:keepNext/>
        <w:ind w:firstLine="567"/>
        <w:jc w:val="both"/>
        <w:rPr>
          <w:color w:val="0000FF"/>
          <w:sz w:val="28"/>
          <w:szCs w:val="28"/>
        </w:rPr>
      </w:pPr>
    </w:p>
    <w:p w14:paraId="34CFF447" w14:textId="77777777" w:rsidR="00D216B5" w:rsidRDefault="00D216B5">
      <w:pPr>
        <w:keepNext/>
        <w:ind w:firstLine="567"/>
        <w:jc w:val="both"/>
        <w:rPr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Пример:</w:t>
      </w:r>
    </w:p>
    <w:p w14:paraId="28DB1A11" w14:textId="77777777" w:rsidR="00D216B5" w:rsidRDefault="00EA5939">
      <w:pPr>
        <w:ind w:firstLine="567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3A4F257" wp14:editId="69F1A787">
            <wp:extent cx="525780" cy="175260"/>
            <wp:effectExtent l="0" t="0" r="0" b="0"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16B5">
        <w:rPr>
          <w:color w:val="000000"/>
          <w:sz w:val="28"/>
          <w:szCs w:val="28"/>
        </w:rPr>
        <w:t>,</w:t>
      </w:r>
      <w:r w:rsidR="00D216B5">
        <w:rPr>
          <w:color w:val="000000"/>
          <w:sz w:val="28"/>
          <w:szCs w:val="28"/>
        </w:rPr>
        <w:tab/>
      </w:r>
      <w:r w:rsidR="00D216B5">
        <w:rPr>
          <w:color w:val="000000"/>
          <w:sz w:val="28"/>
          <w:szCs w:val="28"/>
        </w:rPr>
        <w:tab/>
      </w:r>
      <w:r w:rsidR="00D216B5">
        <w:rPr>
          <w:color w:val="000000"/>
          <w:sz w:val="28"/>
          <w:szCs w:val="28"/>
        </w:rPr>
        <w:tab/>
      </w:r>
      <w:r w:rsidR="00D216B5">
        <w:rPr>
          <w:color w:val="000000"/>
          <w:sz w:val="28"/>
          <w:szCs w:val="28"/>
        </w:rPr>
        <w:tab/>
      </w:r>
      <w:r w:rsidR="00D216B5">
        <w:rPr>
          <w:color w:val="000000"/>
          <w:sz w:val="28"/>
          <w:szCs w:val="28"/>
        </w:rPr>
        <w:tab/>
      </w:r>
      <w:r w:rsidR="00D216B5">
        <w:rPr>
          <w:color w:val="000000"/>
          <w:sz w:val="28"/>
          <w:szCs w:val="28"/>
        </w:rPr>
        <w:tab/>
      </w:r>
      <w:r w:rsidR="00D216B5">
        <w:rPr>
          <w:b/>
          <w:color w:val="000000"/>
          <w:sz w:val="28"/>
          <w:szCs w:val="28"/>
        </w:rPr>
        <w:t>(</w:t>
      </w:r>
      <w:r w:rsidR="00D216B5">
        <w:rPr>
          <w:color w:val="000000"/>
          <w:sz w:val="28"/>
          <w:szCs w:val="28"/>
        </w:rPr>
        <w:t>1)</w:t>
      </w:r>
    </w:p>
    <w:p w14:paraId="7883C295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r – радиус, м.</w:t>
      </w:r>
    </w:p>
    <w:p w14:paraId="71CCC81C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</w:p>
    <w:p w14:paraId="5825CF49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Недопустимо использование отсканированных формул (в виде рисунка).</w:t>
      </w:r>
    </w:p>
    <w:p w14:paraId="3D8DF9C3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  <w:u w:val="single"/>
        </w:rPr>
        <w:t>Список литературы</w:t>
      </w:r>
      <w:r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приводится в конце текста, каждое из наименований оформляется под номером и с красной строки, шрифт Times New Roman (11), выравнивание по ширине. </w:t>
      </w:r>
    </w:p>
    <w:p w14:paraId="0AB38A4E" w14:textId="77777777" w:rsidR="00D216B5" w:rsidRDefault="00D216B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Ссылки на источники являются обязательным атрибутом любой научной рукописи. Ссылки оформляются в соответствии с действующими ГОСТами.</w:t>
      </w:r>
    </w:p>
    <w:p w14:paraId="24CD8B5C" w14:textId="77777777" w:rsidR="00D216B5" w:rsidRDefault="00D216B5">
      <w:pPr>
        <w:tabs>
          <w:tab w:val="left" w:pos="2268"/>
        </w:tabs>
        <w:jc w:val="center"/>
        <w:rPr>
          <w:color w:val="FF0000"/>
          <w:sz w:val="28"/>
          <w:szCs w:val="28"/>
        </w:rPr>
      </w:pPr>
    </w:p>
    <w:p w14:paraId="7C6804A9" w14:textId="77777777" w:rsidR="00D216B5" w:rsidRDefault="00D216B5">
      <w:pPr>
        <w:tabs>
          <w:tab w:val="left" w:pos="2268"/>
        </w:tabs>
        <w:jc w:val="center"/>
        <w:rPr>
          <w:color w:val="FF0000"/>
          <w:sz w:val="28"/>
          <w:szCs w:val="28"/>
        </w:rPr>
      </w:pPr>
    </w:p>
    <w:p w14:paraId="3D87C919" w14:textId="77777777" w:rsidR="00D216B5" w:rsidRDefault="00D216B5">
      <w:pPr>
        <w:tabs>
          <w:tab w:val="left" w:pos="2268"/>
        </w:tabs>
        <w:jc w:val="center"/>
        <w:rPr>
          <w:color w:val="FF0000"/>
          <w:sz w:val="32"/>
          <w:szCs w:val="32"/>
        </w:rPr>
      </w:pPr>
    </w:p>
    <w:p w14:paraId="1D3A87BF" w14:textId="77777777" w:rsidR="00D216B5" w:rsidRDefault="00D216B5">
      <w:pPr>
        <w:tabs>
          <w:tab w:val="left" w:pos="2268"/>
        </w:tabs>
        <w:jc w:val="center"/>
        <w:rPr>
          <w:color w:val="FF0000"/>
          <w:sz w:val="32"/>
          <w:szCs w:val="32"/>
        </w:rPr>
      </w:pPr>
    </w:p>
    <w:p w14:paraId="69765EAF" w14:textId="77777777" w:rsidR="00D216B5" w:rsidRDefault="00D216B5">
      <w:pPr>
        <w:tabs>
          <w:tab w:val="left" w:pos="2268"/>
        </w:tabs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Пример оформления материалов для сборника трудов </w:t>
      </w:r>
    </w:p>
    <w:p w14:paraId="7D1B5788" w14:textId="77777777" w:rsidR="00D216B5" w:rsidRDefault="00D216B5">
      <w:pPr>
        <w:tabs>
          <w:tab w:val="left" w:pos="2268"/>
        </w:tabs>
        <w:jc w:val="center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приведен ниже. </w:t>
      </w:r>
    </w:p>
    <w:p w14:paraId="1CF9F531" w14:textId="77777777" w:rsidR="00D216B5" w:rsidRDefault="00D216B5">
      <w:pPr>
        <w:jc w:val="center"/>
        <w:rPr>
          <w:color w:val="FF0000"/>
          <w:sz w:val="32"/>
          <w:szCs w:val="32"/>
        </w:rPr>
      </w:pPr>
    </w:p>
    <w:p w14:paraId="3C402B26" w14:textId="77777777" w:rsidR="00D216B5" w:rsidRDefault="00D216B5">
      <w:pPr>
        <w:jc w:val="center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Материалы, не соответствующие требованиям, </w:t>
      </w:r>
    </w:p>
    <w:p w14:paraId="04C41C30" w14:textId="77777777" w:rsidR="00D216B5" w:rsidRDefault="00D216B5" w:rsidP="001C631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приниматься к публикации в сборнике не будут!!!</w:t>
      </w:r>
    </w:p>
    <w:p w14:paraId="727A0692" w14:textId="77777777" w:rsidR="00D216B5" w:rsidRDefault="00D216B5" w:rsidP="001C631C">
      <w:pPr>
        <w:jc w:val="center"/>
        <w:rPr>
          <w:b/>
          <w:color w:val="FF0000"/>
          <w:sz w:val="32"/>
          <w:szCs w:val="32"/>
        </w:rPr>
      </w:pPr>
    </w:p>
    <w:p w14:paraId="4E5B0487" w14:textId="77777777" w:rsidR="00D216B5" w:rsidRPr="00DB2A6E" w:rsidRDefault="00D216B5" w:rsidP="001C631C">
      <w:pPr>
        <w:jc w:val="center"/>
        <w:rPr>
          <w:color w:val="0000FF"/>
          <w:sz w:val="28"/>
          <w:szCs w:val="28"/>
        </w:rPr>
      </w:pPr>
      <w:r>
        <w:rPr>
          <w:sz w:val="28"/>
          <w:szCs w:val="28"/>
        </w:rPr>
        <w:br w:type="page"/>
      </w:r>
      <w:r w:rsidRPr="00DB2A6E">
        <w:rPr>
          <w:color w:val="0000FF"/>
          <w:sz w:val="28"/>
          <w:szCs w:val="28"/>
        </w:rPr>
        <w:lastRenderedPageBreak/>
        <w:t>Пример оформления</w:t>
      </w:r>
    </w:p>
    <w:p w14:paraId="14C981B1" w14:textId="77777777" w:rsidR="00D216B5" w:rsidRDefault="00D216B5" w:rsidP="001C631C">
      <w:pPr>
        <w:jc w:val="center"/>
        <w:rPr>
          <w:sz w:val="28"/>
          <w:szCs w:val="28"/>
        </w:rPr>
      </w:pPr>
    </w:p>
    <w:p w14:paraId="11812431" w14:textId="77777777" w:rsidR="00D216B5" w:rsidRPr="0050759D" w:rsidRDefault="00D216B5" w:rsidP="001509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759D">
        <w:rPr>
          <w:sz w:val="24"/>
          <w:szCs w:val="24"/>
        </w:rPr>
        <w:t>УДК 637.146.1</w:t>
      </w:r>
    </w:p>
    <w:p w14:paraId="22562AD1" w14:textId="77777777" w:rsidR="00D216B5" w:rsidRPr="00A92EA3" w:rsidRDefault="00D216B5" w:rsidP="00150947">
      <w:pPr>
        <w:autoSpaceDE w:val="0"/>
        <w:autoSpaceDN w:val="0"/>
        <w:adjustRightInd w:val="0"/>
        <w:ind w:firstLine="709"/>
        <w:jc w:val="right"/>
        <w:rPr>
          <w:b/>
          <w:sz w:val="24"/>
          <w:szCs w:val="24"/>
        </w:rPr>
      </w:pPr>
      <w:r w:rsidRPr="00A92EA3">
        <w:rPr>
          <w:b/>
          <w:sz w:val="24"/>
          <w:szCs w:val="24"/>
        </w:rPr>
        <w:t>З.И. Сангов, И.В. Ожиганова, Р.Э. Хабибуллин</w:t>
      </w:r>
    </w:p>
    <w:p w14:paraId="5EB5648C" w14:textId="77777777" w:rsidR="00D216B5" w:rsidRDefault="00D216B5" w:rsidP="00150947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6FDF39C8" w14:textId="77777777" w:rsidR="00D216B5" w:rsidRDefault="00D216B5" w:rsidP="00150947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50759D">
        <w:rPr>
          <w:sz w:val="24"/>
          <w:szCs w:val="24"/>
        </w:rPr>
        <w:t xml:space="preserve">Казанский национальный исследовательский </w:t>
      </w:r>
    </w:p>
    <w:p w14:paraId="61B88F36" w14:textId="77777777" w:rsidR="00D216B5" w:rsidRPr="0050759D" w:rsidRDefault="00D216B5" w:rsidP="00150947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50759D">
        <w:rPr>
          <w:sz w:val="24"/>
          <w:szCs w:val="24"/>
        </w:rPr>
        <w:t>технологический университет</w:t>
      </w:r>
    </w:p>
    <w:p w14:paraId="005AF7A4" w14:textId="77777777" w:rsidR="00D216B5" w:rsidRDefault="00D216B5" w:rsidP="001509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CDB0D12" w14:textId="77777777" w:rsidR="00D216B5" w:rsidRPr="00150947" w:rsidRDefault="00D216B5" w:rsidP="00150947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30AC6">
        <w:rPr>
          <w:sz w:val="24"/>
          <w:szCs w:val="24"/>
          <w:lang w:val="en-US"/>
        </w:rPr>
        <w:t>email</w:t>
      </w:r>
      <w:r w:rsidRPr="00150947">
        <w:rPr>
          <w:sz w:val="24"/>
          <w:szCs w:val="24"/>
        </w:rPr>
        <w:t>@</w:t>
      </w:r>
      <w:r w:rsidRPr="00630AC6">
        <w:rPr>
          <w:sz w:val="24"/>
          <w:szCs w:val="24"/>
          <w:lang w:val="en-US"/>
        </w:rPr>
        <w:t>yandex</w:t>
      </w:r>
      <w:r w:rsidRPr="00150947">
        <w:rPr>
          <w:sz w:val="24"/>
          <w:szCs w:val="24"/>
        </w:rPr>
        <w:t>.</w:t>
      </w:r>
      <w:r w:rsidRPr="00630AC6">
        <w:rPr>
          <w:sz w:val="24"/>
          <w:szCs w:val="24"/>
          <w:lang w:val="en-US"/>
        </w:rPr>
        <w:t>ru</w:t>
      </w:r>
    </w:p>
    <w:p w14:paraId="3A9131C0" w14:textId="77777777" w:rsidR="00D216B5" w:rsidRPr="00150947" w:rsidRDefault="00D216B5" w:rsidP="00150947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6F2E5C2D" w14:textId="77777777" w:rsidR="00D216B5" w:rsidRPr="00150947" w:rsidRDefault="00D216B5" w:rsidP="00150947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60932AD9" w14:textId="77777777" w:rsidR="00D216B5" w:rsidRDefault="00D216B5" w:rsidP="0015094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C509F">
        <w:rPr>
          <w:b/>
          <w:sz w:val="24"/>
          <w:szCs w:val="24"/>
        </w:rPr>
        <w:t>ВЛИЯНИЕ РАСТИТЕЛЬНЫХ КОМПОНЕНТОВ НА ОРГАНОЛЕПТИЧЕСКИЕ</w:t>
      </w:r>
    </w:p>
    <w:p w14:paraId="08DFB475" w14:textId="77777777" w:rsidR="00D216B5" w:rsidRPr="001C509F" w:rsidRDefault="00D216B5" w:rsidP="0015094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C509F">
        <w:rPr>
          <w:b/>
          <w:sz w:val="24"/>
          <w:szCs w:val="24"/>
        </w:rPr>
        <w:t>И ФИЗИКО-ХИМИЧЕСКИЕ СВОЙСТВА ФУНКЦИОНАЛЬНОГО КИСЛОМОЛОЧНОГО НАПИТКА «ДУГОБ»</w:t>
      </w:r>
    </w:p>
    <w:p w14:paraId="091A9605" w14:textId="77777777" w:rsidR="00D216B5" w:rsidRDefault="00D216B5" w:rsidP="00150947">
      <w:pPr>
        <w:autoSpaceDE w:val="0"/>
        <w:autoSpaceDN w:val="0"/>
        <w:adjustRightInd w:val="0"/>
        <w:ind w:firstLine="709"/>
        <w:jc w:val="both"/>
        <w:rPr>
          <w:rFonts w:eastAsia="Times New Roman,Italic"/>
          <w:i/>
          <w:iCs/>
          <w:sz w:val="24"/>
          <w:szCs w:val="24"/>
        </w:rPr>
      </w:pPr>
    </w:p>
    <w:p w14:paraId="5BF9E30E" w14:textId="77777777" w:rsidR="00D216B5" w:rsidRDefault="00D216B5" w:rsidP="001509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759D">
        <w:rPr>
          <w:rFonts w:eastAsia="Times New Roman,Italic"/>
          <w:i/>
          <w:iCs/>
          <w:sz w:val="24"/>
          <w:szCs w:val="24"/>
        </w:rPr>
        <w:t>А</w:t>
      </w:r>
      <w:r>
        <w:rPr>
          <w:rFonts w:eastAsia="Times New Roman,Italic"/>
          <w:i/>
          <w:iCs/>
          <w:sz w:val="24"/>
          <w:szCs w:val="24"/>
        </w:rPr>
        <w:t>ннотация</w:t>
      </w:r>
      <w:r w:rsidRPr="0050759D">
        <w:rPr>
          <w:rFonts w:eastAsia="Times New Roman,Italic"/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Кисломолочные продукты</w:t>
      </w:r>
      <w:r w:rsidRPr="0050759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50759D">
        <w:rPr>
          <w:sz w:val="24"/>
          <w:szCs w:val="24"/>
        </w:rPr>
        <w:t xml:space="preserve"> группа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молочных продуктов, вырабатываемых из цельного коровьего молока, молока овец, коз,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кобыл и други</w:t>
      </w:r>
      <w:r>
        <w:rPr>
          <w:sz w:val="24"/>
          <w:szCs w:val="24"/>
        </w:rPr>
        <w:t xml:space="preserve">х животных или его производных </w:t>
      </w:r>
      <w:r w:rsidRPr="0050759D">
        <w:rPr>
          <w:sz w:val="24"/>
          <w:szCs w:val="24"/>
        </w:rPr>
        <w:t xml:space="preserve">путём ферментации. </w:t>
      </w:r>
    </w:p>
    <w:p w14:paraId="1C88747E" w14:textId="77777777" w:rsidR="00D216B5" w:rsidRPr="00A65DC8" w:rsidRDefault="00D216B5" w:rsidP="00150947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A65DC8">
        <w:rPr>
          <w:i/>
          <w:sz w:val="24"/>
          <w:szCs w:val="24"/>
        </w:rPr>
        <w:t xml:space="preserve">Ключевые слова: </w:t>
      </w:r>
      <w:r>
        <w:rPr>
          <w:sz w:val="24"/>
          <w:szCs w:val="24"/>
        </w:rPr>
        <w:t xml:space="preserve">кисломолочные продукты, </w:t>
      </w:r>
      <w:r w:rsidRPr="0050759D">
        <w:rPr>
          <w:sz w:val="24"/>
          <w:szCs w:val="24"/>
        </w:rPr>
        <w:t>пробиотик</w:t>
      </w:r>
      <w:r>
        <w:rPr>
          <w:sz w:val="24"/>
          <w:szCs w:val="24"/>
        </w:rPr>
        <w:t xml:space="preserve">и, </w:t>
      </w:r>
      <w:r w:rsidRPr="0050759D">
        <w:rPr>
          <w:rFonts w:eastAsia="Times New Roman,Italic"/>
          <w:sz w:val="24"/>
          <w:szCs w:val="24"/>
        </w:rPr>
        <w:t>бактериальны</w:t>
      </w:r>
      <w:r>
        <w:rPr>
          <w:rFonts w:eastAsia="Times New Roman,Italic"/>
          <w:sz w:val="24"/>
          <w:szCs w:val="24"/>
        </w:rPr>
        <w:t>е</w:t>
      </w:r>
      <w:r w:rsidRPr="0050759D">
        <w:rPr>
          <w:rFonts w:eastAsia="Times New Roman,Italic"/>
          <w:sz w:val="24"/>
          <w:szCs w:val="24"/>
        </w:rPr>
        <w:t xml:space="preserve"> заквас</w:t>
      </w:r>
      <w:r>
        <w:rPr>
          <w:rFonts w:eastAsia="Times New Roman,Italic"/>
          <w:sz w:val="24"/>
          <w:szCs w:val="24"/>
        </w:rPr>
        <w:t>ки.</w:t>
      </w:r>
    </w:p>
    <w:p w14:paraId="39E9C889" w14:textId="77777777" w:rsidR="00D216B5" w:rsidRDefault="00D216B5" w:rsidP="001509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58BF038A" w14:textId="77777777" w:rsidR="00D216B5" w:rsidRPr="0050759D" w:rsidRDefault="00D216B5" w:rsidP="001509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759D">
        <w:rPr>
          <w:sz w:val="24"/>
          <w:szCs w:val="24"/>
        </w:rPr>
        <w:t xml:space="preserve">Основными положительными </w:t>
      </w:r>
      <w:r>
        <w:rPr>
          <w:sz w:val="24"/>
          <w:szCs w:val="24"/>
        </w:rPr>
        <w:t>качествами кисломолочных продуктов</w:t>
      </w:r>
      <w:r w:rsidRPr="0050759D">
        <w:rPr>
          <w:sz w:val="24"/>
          <w:szCs w:val="24"/>
        </w:rPr>
        <w:t xml:space="preserve"> считаются:</w:t>
      </w:r>
    </w:p>
    <w:p w14:paraId="32F7A1D2" w14:textId="77777777" w:rsidR="00D216B5" w:rsidRPr="0050759D" w:rsidRDefault="00D216B5" w:rsidP="00150947">
      <w:pPr>
        <w:numPr>
          <w:ilvl w:val="0"/>
          <w:numId w:val="2"/>
        </w:numPr>
        <w:tabs>
          <w:tab w:val="clear" w:pos="1819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0759D">
        <w:rPr>
          <w:sz w:val="24"/>
          <w:szCs w:val="24"/>
        </w:rPr>
        <w:t>Высокое содержание пробиотиков, что восстанавливает микрофлору и стимулирует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работу желудочно-кишечного тракта (ЖКТ), обеспечивает нормальный уровень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кислотности.</w:t>
      </w:r>
    </w:p>
    <w:p w14:paraId="6107C336" w14:textId="77777777" w:rsidR="00D216B5" w:rsidRPr="0050759D" w:rsidRDefault="00D216B5" w:rsidP="00150947">
      <w:pPr>
        <w:numPr>
          <w:ilvl w:val="0"/>
          <w:numId w:val="2"/>
        </w:numPr>
        <w:tabs>
          <w:tab w:val="clear" w:pos="1819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0759D">
        <w:rPr>
          <w:sz w:val="24"/>
          <w:szCs w:val="24"/>
        </w:rPr>
        <w:t>Высокая ферментативная активность, что обеспечивает эффективное расщепление и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усвоение углеводов и жиров в кишечнике.</w:t>
      </w:r>
    </w:p>
    <w:p w14:paraId="01D8EB3A" w14:textId="77777777" w:rsidR="00D216B5" w:rsidRPr="0050759D" w:rsidRDefault="00D216B5" w:rsidP="00150947">
      <w:pPr>
        <w:numPr>
          <w:ilvl w:val="0"/>
          <w:numId w:val="2"/>
        </w:numPr>
        <w:tabs>
          <w:tab w:val="clear" w:pos="1819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0759D">
        <w:rPr>
          <w:sz w:val="24"/>
          <w:szCs w:val="24"/>
        </w:rPr>
        <w:t>Присутствие молочной кислоты, оказывающей антимикробное действие.</w:t>
      </w:r>
    </w:p>
    <w:p w14:paraId="79C4C62A" w14:textId="77777777" w:rsidR="00D216B5" w:rsidRPr="0050759D" w:rsidRDefault="00D216B5" w:rsidP="00150947">
      <w:pPr>
        <w:numPr>
          <w:ilvl w:val="0"/>
          <w:numId w:val="2"/>
        </w:numPr>
        <w:tabs>
          <w:tab w:val="clear" w:pos="1819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0759D">
        <w:rPr>
          <w:sz w:val="24"/>
          <w:szCs w:val="24"/>
        </w:rPr>
        <w:t>Высокое содержание кальция и калия, легко усвояемых сбалансированных белков.</w:t>
      </w:r>
    </w:p>
    <w:p w14:paraId="0CF33F03" w14:textId="77777777" w:rsidR="00D216B5" w:rsidRPr="0050759D" w:rsidRDefault="00D216B5" w:rsidP="00150947">
      <w:pPr>
        <w:numPr>
          <w:ilvl w:val="0"/>
          <w:numId w:val="2"/>
        </w:numPr>
        <w:tabs>
          <w:tab w:val="clear" w:pos="1819"/>
          <w:tab w:val="num" w:pos="1080"/>
        </w:tabs>
        <w:ind w:left="0" w:firstLine="709"/>
        <w:jc w:val="both"/>
        <w:rPr>
          <w:sz w:val="24"/>
          <w:szCs w:val="24"/>
        </w:rPr>
      </w:pPr>
      <w:r w:rsidRPr="0050759D">
        <w:rPr>
          <w:sz w:val="24"/>
          <w:szCs w:val="24"/>
        </w:rPr>
        <w:t>Высокий уровень приро</w:t>
      </w:r>
      <w:r>
        <w:rPr>
          <w:sz w:val="24"/>
          <w:szCs w:val="24"/>
        </w:rPr>
        <w:t>дных антиоксидантов.</w:t>
      </w:r>
    </w:p>
    <w:p w14:paraId="6AC502F8" w14:textId="77777777" w:rsidR="00D216B5" w:rsidRPr="0050759D" w:rsidRDefault="00D216B5" w:rsidP="001509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759D">
        <w:rPr>
          <w:sz w:val="24"/>
          <w:szCs w:val="24"/>
        </w:rPr>
        <w:t>Свежая зелень (укроп, кинза, мята) также содержит большое количество полезных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компонентов, среди которых белки, жиры, углеводы, микроэлементы (калий, железо, магний,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фосфор) и витамины (А, В, Н, К, РР, Е) [1, 2].</w:t>
      </w:r>
    </w:p>
    <w:p w14:paraId="230FDCBB" w14:textId="77777777" w:rsidR="00D216B5" w:rsidRPr="0050759D" w:rsidRDefault="00D216B5" w:rsidP="001509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759D">
        <w:rPr>
          <w:sz w:val="24"/>
          <w:szCs w:val="24"/>
        </w:rPr>
        <w:t>Создание пищевых продуктов, в частности, кисломолочных с направленным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биологическим действием, с антиоксидантными и адаптогенными свойствами является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актуальным направлением [3, 4]. Использование растительных наполнителей, содержащих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полноценные комплексы пищевых веществ, при производстве кисломолочных продуктов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позволит получать продукты с новыми функциональными свойствами и продлить сроки их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хранения [5].</w:t>
      </w:r>
    </w:p>
    <w:p w14:paraId="3293B67E" w14:textId="77777777" w:rsidR="00D216B5" w:rsidRPr="0050759D" w:rsidRDefault="00D216B5" w:rsidP="001509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759D">
        <w:rPr>
          <w:rFonts w:eastAsia="Times New Roman,Italic"/>
          <w:i/>
          <w:iCs/>
          <w:sz w:val="24"/>
          <w:szCs w:val="24"/>
        </w:rPr>
        <w:t xml:space="preserve">Цель работы </w:t>
      </w:r>
      <w:r>
        <w:rPr>
          <w:i/>
          <w:iCs/>
          <w:sz w:val="24"/>
          <w:szCs w:val="24"/>
        </w:rPr>
        <w:t>–</w:t>
      </w:r>
      <w:r w:rsidRPr="0050759D">
        <w:rPr>
          <w:i/>
          <w:iCs/>
          <w:sz w:val="24"/>
          <w:szCs w:val="24"/>
        </w:rPr>
        <w:t xml:space="preserve"> </w:t>
      </w:r>
      <w:r w:rsidRPr="0050759D">
        <w:rPr>
          <w:sz w:val="24"/>
          <w:szCs w:val="24"/>
        </w:rPr>
        <w:t>определение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влияния пряных растительных компонентов на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органолептические и физико-химические показатели таджикского национального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 xml:space="preserve">кисломолочного напитка </w:t>
      </w:r>
      <w:r>
        <w:rPr>
          <w:sz w:val="24"/>
          <w:szCs w:val="24"/>
        </w:rPr>
        <w:t>«</w:t>
      </w:r>
      <w:r w:rsidRPr="0050759D">
        <w:rPr>
          <w:sz w:val="24"/>
          <w:szCs w:val="24"/>
        </w:rPr>
        <w:t>Дугоб</w:t>
      </w:r>
      <w:r>
        <w:rPr>
          <w:sz w:val="24"/>
          <w:szCs w:val="24"/>
        </w:rPr>
        <w:t>»</w:t>
      </w:r>
      <w:r w:rsidRPr="0050759D">
        <w:rPr>
          <w:sz w:val="24"/>
          <w:szCs w:val="24"/>
        </w:rPr>
        <w:t>.</w:t>
      </w:r>
    </w:p>
    <w:p w14:paraId="67CCE154" w14:textId="77777777" w:rsidR="00D216B5" w:rsidRPr="0050759D" w:rsidRDefault="00D216B5" w:rsidP="001509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759D">
        <w:rPr>
          <w:rFonts w:eastAsia="Times New Roman,Italic"/>
          <w:i/>
          <w:iCs/>
          <w:sz w:val="24"/>
          <w:szCs w:val="24"/>
        </w:rPr>
        <w:t>Методика исследований</w:t>
      </w:r>
      <w:r w:rsidRPr="0050759D">
        <w:rPr>
          <w:sz w:val="24"/>
          <w:szCs w:val="24"/>
        </w:rPr>
        <w:t>. Для изготовления кисломолочного продукта использовали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пастеризованное молоко, закваску на чистых культурах молочнокислых бактерий,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 xml:space="preserve">мезофильных стрептококков и болгарской палочки и пряноароматические добавки </w:t>
      </w:r>
      <w:r>
        <w:rPr>
          <w:sz w:val="24"/>
          <w:szCs w:val="24"/>
        </w:rPr>
        <w:t xml:space="preserve">– </w:t>
      </w:r>
      <w:r w:rsidRPr="0050759D">
        <w:rPr>
          <w:sz w:val="24"/>
          <w:szCs w:val="24"/>
        </w:rPr>
        <w:t>измельченную зелень мяты, кинзы, укропа. Закваску вносили в пастеризованное молоко,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выдерживали для сквашивания 12 ч при 28-30°С. Кисломолочный сгусток снимали,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добавляли дистиллированную воду, вносили измельченную зелень и перемешивали до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однородной консистенции. Выдерживали 12 часов при температуре 2-6°С для более полной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экстракции ароматических и вкусовых веществ из растительных компонентов.</w:t>
      </w:r>
    </w:p>
    <w:p w14:paraId="39ED4063" w14:textId="77777777" w:rsidR="00D216B5" w:rsidRDefault="00D216B5" w:rsidP="001509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759D">
        <w:rPr>
          <w:sz w:val="24"/>
          <w:szCs w:val="24"/>
        </w:rPr>
        <w:t>Оценивали комиссионно по 9-балльной шкале органолептические свойства всех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вариантов функционального кисломолочного напитка. Физико-химические показатели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полученных напитков определяли с использованием общепринятых стандартных методов, в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частности</w:t>
      </w:r>
      <w:r>
        <w:rPr>
          <w:sz w:val="24"/>
          <w:szCs w:val="24"/>
        </w:rPr>
        <w:t>:</w:t>
      </w:r>
    </w:p>
    <w:p w14:paraId="5DCBECE1" w14:textId="77777777" w:rsidR="00D216B5" w:rsidRDefault="00D216B5" w:rsidP="00DB2A6E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50759D">
        <w:rPr>
          <w:sz w:val="24"/>
          <w:szCs w:val="24"/>
        </w:rPr>
        <w:t xml:space="preserve">рН определяли потенциометрически на pH-метре </w:t>
      </w:r>
      <w:r>
        <w:rPr>
          <w:sz w:val="24"/>
          <w:szCs w:val="24"/>
        </w:rPr>
        <w:t>«</w:t>
      </w:r>
      <w:r w:rsidRPr="0050759D">
        <w:rPr>
          <w:sz w:val="24"/>
          <w:szCs w:val="24"/>
        </w:rPr>
        <w:t>Эксперт-001</w:t>
      </w:r>
      <w:r>
        <w:rPr>
          <w:sz w:val="24"/>
          <w:szCs w:val="24"/>
        </w:rPr>
        <w:t>»</w:t>
      </w:r>
      <w:r w:rsidRPr="0050759D">
        <w:rPr>
          <w:sz w:val="24"/>
          <w:szCs w:val="24"/>
        </w:rPr>
        <w:t>,</w:t>
      </w:r>
    </w:p>
    <w:p w14:paraId="734B688C" w14:textId="77777777" w:rsidR="00D216B5" w:rsidRDefault="00D216B5" w:rsidP="00DB2A6E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50759D">
        <w:rPr>
          <w:sz w:val="24"/>
          <w:szCs w:val="24"/>
        </w:rPr>
        <w:t>компонентный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 xml:space="preserve">состав молока </w:t>
      </w:r>
      <w:r>
        <w:rPr>
          <w:sz w:val="24"/>
          <w:szCs w:val="24"/>
        </w:rPr>
        <w:t>–</w:t>
      </w:r>
      <w:r w:rsidRPr="0050759D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 xml:space="preserve">помощью анализатора молока </w:t>
      </w:r>
      <w:r>
        <w:rPr>
          <w:sz w:val="24"/>
          <w:szCs w:val="24"/>
        </w:rPr>
        <w:t>«</w:t>
      </w:r>
      <w:r w:rsidRPr="0050759D">
        <w:rPr>
          <w:sz w:val="24"/>
          <w:szCs w:val="24"/>
        </w:rPr>
        <w:t>Клевер-2</w:t>
      </w:r>
      <w:r>
        <w:rPr>
          <w:sz w:val="24"/>
          <w:szCs w:val="24"/>
        </w:rPr>
        <w:t>»</w:t>
      </w:r>
      <w:r w:rsidRPr="0050759D">
        <w:rPr>
          <w:sz w:val="24"/>
          <w:szCs w:val="24"/>
        </w:rPr>
        <w:t>,</w:t>
      </w:r>
    </w:p>
    <w:p w14:paraId="2EF6C9E2" w14:textId="77777777" w:rsidR="00D216B5" w:rsidRPr="0050759D" w:rsidRDefault="00D216B5" w:rsidP="00DB2A6E">
      <w:pPr>
        <w:numPr>
          <w:ilvl w:val="0"/>
          <w:numId w:val="4"/>
        </w:numPr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50759D">
        <w:rPr>
          <w:sz w:val="24"/>
          <w:szCs w:val="24"/>
        </w:rPr>
        <w:lastRenderedPageBreak/>
        <w:t>компонентный состав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 xml:space="preserve">кисломолочных продуктов </w:t>
      </w:r>
      <w:r>
        <w:rPr>
          <w:sz w:val="24"/>
          <w:szCs w:val="24"/>
        </w:rPr>
        <w:t>–</w:t>
      </w:r>
      <w:r w:rsidRPr="0050759D">
        <w:rPr>
          <w:sz w:val="24"/>
          <w:szCs w:val="24"/>
        </w:rPr>
        <w:t xml:space="preserve"> при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помощи Фурье-спектрометра инфракрасного «ИнфраЛЮМ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ФТ-08».</w:t>
      </w:r>
    </w:p>
    <w:p w14:paraId="4CABA2DD" w14:textId="77777777" w:rsidR="00D216B5" w:rsidRPr="0050759D" w:rsidRDefault="00D216B5" w:rsidP="001509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759D">
        <w:rPr>
          <w:rFonts w:eastAsia="Times New Roman,Italic"/>
          <w:i/>
          <w:iCs/>
          <w:sz w:val="24"/>
          <w:szCs w:val="24"/>
        </w:rPr>
        <w:t xml:space="preserve">Результаты и их обсуждение. </w:t>
      </w:r>
      <w:r w:rsidRPr="0050759D">
        <w:rPr>
          <w:sz w:val="24"/>
          <w:szCs w:val="24"/>
        </w:rPr>
        <w:t>Физико-химические характеристики исходного молока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до сквашивания представлены в Табл.1.</w:t>
      </w:r>
    </w:p>
    <w:p w14:paraId="6F93E83A" w14:textId="77777777" w:rsidR="00D216B5" w:rsidRDefault="00D216B5" w:rsidP="001509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1840E126" w14:textId="77777777" w:rsidR="00D216B5" w:rsidRPr="00B54808" w:rsidRDefault="00D216B5" w:rsidP="00150947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B54808">
        <w:rPr>
          <w:sz w:val="24"/>
          <w:szCs w:val="24"/>
        </w:rPr>
        <w:t>Таблица 1</w:t>
      </w:r>
    </w:p>
    <w:p w14:paraId="0C0A2DD3" w14:textId="77777777" w:rsidR="00D216B5" w:rsidRPr="00B54808" w:rsidRDefault="00D216B5" w:rsidP="00150947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B54808">
        <w:rPr>
          <w:b/>
          <w:sz w:val="24"/>
          <w:szCs w:val="24"/>
        </w:rPr>
        <w:t>Физико-химические показатели исходного молока</w:t>
      </w:r>
    </w:p>
    <w:tbl>
      <w:tblPr>
        <w:tblW w:w="4326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858"/>
        <w:gridCol w:w="3860"/>
      </w:tblGrid>
      <w:tr w:rsidR="00D216B5" w14:paraId="51DAC944" w14:textId="77777777" w:rsidTr="00BE55C6">
        <w:tc>
          <w:tcPr>
            <w:tcW w:w="435" w:type="pct"/>
          </w:tcPr>
          <w:p w14:paraId="7D8CA1E9" w14:textId="77777777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№</w:t>
            </w:r>
          </w:p>
          <w:p w14:paraId="172C5292" w14:textId="77777777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п/п</w:t>
            </w:r>
          </w:p>
        </w:tc>
        <w:tc>
          <w:tcPr>
            <w:tcW w:w="2282" w:type="pct"/>
          </w:tcPr>
          <w:p w14:paraId="1A68664F" w14:textId="77777777" w:rsidR="00D216B5" w:rsidRPr="00BE55C6" w:rsidRDefault="00D216B5" w:rsidP="00BE55C6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 xml:space="preserve">Показатель </w:t>
            </w:r>
          </w:p>
          <w:p w14:paraId="3229B22D" w14:textId="77777777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83" w:type="pct"/>
          </w:tcPr>
          <w:p w14:paraId="04A53B26" w14:textId="368FBDE7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Значение</w:t>
            </w:r>
          </w:p>
        </w:tc>
      </w:tr>
      <w:tr w:rsidR="00D216B5" w14:paraId="1E08EA3D" w14:textId="77777777" w:rsidTr="00BE55C6">
        <w:tc>
          <w:tcPr>
            <w:tcW w:w="435" w:type="pct"/>
          </w:tcPr>
          <w:p w14:paraId="516812D7" w14:textId="77777777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1</w:t>
            </w:r>
          </w:p>
        </w:tc>
        <w:tc>
          <w:tcPr>
            <w:tcW w:w="2282" w:type="pct"/>
          </w:tcPr>
          <w:p w14:paraId="20A7937B" w14:textId="76F7D0A8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Массовая доля жира</w:t>
            </w:r>
            <w:r w:rsidR="006E5C6E">
              <w:rPr>
                <w:sz w:val="24"/>
                <w:szCs w:val="24"/>
              </w:rPr>
              <w:t>, %</w:t>
            </w:r>
          </w:p>
        </w:tc>
        <w:tc>
          <w:tcPr>
            <w:tcW w:w="2283" w:type="pct"/>
          </w:tcPr>
          <w:p w14:paraId="57D19333" w14:textId="3FBAF2B2" w:rsidR="00D216B5" w:rsidRPr="00BE55C6" w:rsidRDefault="00D216B5" w:rsidP="00841A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2,7±0,3</w:t>
            </w:r>
          </w:p>
        </w:tc>
      </w:tr>
      <w:tr w:rsidR="00D216B5" w14:paraId="13771181" w14:textId="77777777" w:rsidTr="00BE55C6">
        <w:tc>
          <w:tcPr>
            <w:tcW w:w="435" w:type="pct"/>
          </w:tcPr>
          <w:p w14:paraId="570EF06A" w14:textId="77777777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2</w:t>
            </w:r>
          </w:p>
        </w:tc>
        <w:tc>
          <w:tcPr>
            <w:tcW w:w="2282" w:type="pct"/>
          </w:tcPr>
          <w:p w14:paraId="7329EC92" w14:textId="2505F90C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Массовая доля белка</w:t>
            </w:r>
            <w:r w:rsidR="006E5C6E">
              <w:rPr>
                <w:sz w:val="24"/>
                <w:szCs w:val="24"/>
              </w:rPr>
              <w:t>, %</w:t>
            </w:r>
            <w:bookmarkStart w:id="0" w:name="_GoBack"/>
            <w:bookmarkEnd w:id="0"/>
          </w:p>
        </w:tc>
        <w:tc>
          <w:tcPr>
            <w:tcW w:w="2283" w:type="pct"/>
          </w:tcPr>
          <w:p w14:paraId="2A65839E" w14:textId="3450F725" w:rsidR="00D216B5" w:rsidRPr="00BE55C6" w:rsidRDefault="00D216B5" w:rsidP="00841A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3,1±0,4</w:t>
            </w:r>
          </w:p>
        </w:tc>
      </w:tr>
      <w:tr w:rsidR="00D216B5" w14:paraId="290F84C5" w14:textId="77777777" w:rsidTr="00BE55C6">
        <w:tc>
          <w:tcPr>
            <w:tcW w:w="435" w:type="pct"/>
          </w:tcPr>
          <w:p w14:paraId="59E731D1" w14:textId="77777777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3</w:t>
            </w:r>
          </w:p>
        </w:tc>
        <w:tc>
          <w:tcPr>
            <w:tcW w:w="2282" w:type="pct"/>
          </w:tcPr>
          <w:p w14:paraId="156F025C" w14:textId="77777777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Плотность, г/см</w:t>
            </w:r>
            <w:r w:rsidRPr="00BE55C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83" w:type="pct"/>
          </w:tcPr>
          <w:p w14:paraId="5EBA3852" w14:textId="77777777" w:rsidR="00D216B5" w:rsidRPr="00BE55C6" w:rsidRDefault="00D216B5" w:rsidP="00841A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1028±22</w:t>
            </w:r>
          </w:p>
        </w:tc>
      </w:tr>
      <w:tr w:rsidR="00D216B5" w14:paraId="65FCA74E" w14:textId="77777777" w:rsidTr="00BE55C6">
        <w:tc>
          <w:tcPr>
            <w:tcW w:w="435" w:type="pct"/>
          </w:tcPr>
          <w:p w14:paraId="53655162" w14:textId="77777777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4</w:t>
            </w:r>
          </w:p>
        </w:tc>
        <w:tc>
          <w:tcPr>
            <w:tcW w:w="2282" w:type="pct"/>
          </w:tcPr>
          <w:p w14:paraId="70EFF1F1" w14:textId="77777777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СОМО</w:t>
            </w:r>
          </w:p>
        </w:tc>
        <w:tc>
          <w:tcPr>
            <w:tcW w:w="2283" w:type="pct"/>
          </w:tcPr>
          <w:p w14:paraId="4021A67C" w14:textId="01FD61D2" w:rsidR="00D216B5" w:rsidRPr="00BE55C6" w:rsidRDefault="00D216B5" w:rsidP="00841A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8,3±0,6</w:t>
            </w:r>
          </w:p>
        </w:tc>
      </w:tr>
      <w:tr w:rsidR="00D216B5" w14:paraId="74978EC0" w14:textId="77777777" w:rsidTr="00BE55C6">
        <w:tc>
          <w:tcPr>
            <w:tcW w:w="435" w:type="pct"/>
          </w:tcPr>
          <w:p w14:paraId="28AB4762" w14:textId="77777777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5</w:t>
            </w:r>
          </w:p>
        </w:tc>
        <w:tc>
          <w:tcPr>
            <w:tcW w:w="2282" w:type="pct"/>
          </w:tcPr>
          <w:p w14:paraId="4DDE5198" w14:textId="77777777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СМО</w:t>
            </w:r>
          </w:p>
        </w:tc>
        <w:tc>
          <w:tcPr>
            <w:tcW w:w="2283" w:type="pct"/>
          </w:tcPr>
          <w:p w14:paraId="64ED09A3" w14:textId="709E6FE1" w:rsidR="00D216B5" w:rsidRPr="00BE55C6" w:rsidRDefault="00D216B5" w:rsidP="00841A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11,0±1,2</w:t>
            </w:r>
          </w:p>
        </w:tc>
      </w:tr>
      <w:tr w:rsidR="00D216B5" w14:paraId="6D554510" w14:textId="77777777" w:rsidTr="00BE55C6">
        <w:tc>
          <w:tcPr>
            <w:tcW w:w="435" w:type="pct"/>
          </w:tcPr>
          <w:p w14:paraId="754C4219" w14:textId="77777777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6</w:t>
            </w:r>
          </w:p>
        </w:tc>
        <w:tc>
          <w:tcPr>
            <w:tcW w:w="2282" w:type="pct"/>
          </w:tcPr>
          <w:p w14:paraId="0990BE15" w14:textId="77777777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Температура замерзания, °С</w:t>
            </w:r>
          </w:p>
        </w:tc>
        <w:tc>
          <w:tcPr>
            <w:tcW w:w="2283" w:type="pct"/>
          </w:tcPr>
          <w:p w14:paraId="10D8EEFE" w14:textId="77777777" w:rsidR="00D216B5" w:rsidRPr="00BE55C6" w:rsidRDefault="00D216B5" w:rsidP="00841A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- 0,52±0,03</w:t>
            </w:r>
          </w:p>
        </w:tc>
      </w:tr>
      <w:tr w:rsidR="00D216B5" w14:paraId="1C4D0701" w14:textId="77777777" w:rsidTr="00BE55C6">
        <w:tc>
          <w:tcPr>
            <w:tcW w:w="435" w:type="pct"/>
          </w:tcPr>
          <w:p w14:paraId="7B4758E4" w14:textId="77777777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7</w:t>
            </w:r>
          </w:p>
        </w:tc>
        <w:tc>
          <w:tcPr>
            <w:tcW w:w="2282" w:type="pct"/>
          </w:tcPr>
          <w:p w14:paraId="7B2A1A30" w14:textId="77777777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Кислотность титруемая, °Т</w:t>
            </w:r>
          </w:p>
        </w:tc>
        <w:tc>
          <w:tcPr>
            <w:tcW w:w="2283" w:type="pct"/>
          </w:tcPr>
          <w:p w14:paraId="193B8AEB" w14:textId="77777777" w:rsidR="00D216B5" w:rsidRPr="00BE55C6" w:rsidRDefault="00D216B5" w:rsidP="00841A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17 ±1,5</w:t>
            </w:r>
          </w:p>
        </w:tc>
      </w:tr>
      <w:tr w:rsidR="00D216B5" w14:paraId="16057C14" w14:textId="77777777" w:rsidTr="00BE55C6">
        <w:tc>
          <w:tcPr>
            <w:tcW w:w="435" w:type="pct"/>
          </w:tcPr>
          <w:p w14:paraId="52127C97" w14:textId="77777777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8</w:t>
            </w:r>
          </w:p>
        </w:tc>
        <w:tc>
          <w:tcPr>
            <w:tcW w:w="2282" w:type="pct"/>
          </w:tcPr>
          <w:p w14:paraId="2A4294C8" w14:textId="77777777" w:rsidR="00D216B5" w:rsidRPr="00BE55C6" w:rsidRDefault="00D216B5" w:rsidP="00BE55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Кислотность активная, ед. рН</w:t>
            </w:r>
          </w:p>
        </w:tc>
        <w:tc>
          <w:tcPr>
            <w:tcW w:w="2283" w:type="pct"/>
          </w:tcPr>
          <w:p w14:paraId="57529406" w14:textId="77777777" w:rsidR="00D216B5" w:rsidRPr="00BE55C6" w:rsidRDefault="00D216B5" w:rsidP="00841A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55C6">
              <w:rPr>
                <w:sz w:val="24"/>
                <w:szCs w:val="24"/>
              </w:rPr>
              <w:t>6,6±0,5</w:t>
            </w:r>
          </w:p>
        </w:tc>
      </w:tr>
    </w:tbl>
    <w:p w14:paraId="6B75D332" w14:textId="77777777" w:rsidR="00D216B5" w:rsidRPr="0050759D" w:rsidRDefault="00D216B5" w:rsidP="00150947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22340D64" w14:textId="77777777" w:rsidR="00D216B5" w:rsidRDefault="00D216B5" w:rsidP="001509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759D">
        <w:rPr>
          <w:sz w:val="24"/>
          <w:szCs w:val="24"/>
        </w:rPr>
        <w:t>Исследовали органолептические характеристики полученных кисломолочных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напитков. Результаты комиссионной оценки представлены на рис. 1.</w:t>
      </w:r>
    </w:p>
    <w:p w14:paraId="41F28248" w14:textId="77777777" w:rsidR="00D216B5" w:rsidRPr="0050759D" w:rsidRDefault="00D216B5" w:rsidP="00150947">
      <w:pPr>
        <w:ind w:firstLine="709"/>
        <w:jc w:val="both"/>
        <w:rPr>
          <w:sz w:val="24"/>
          <w:szCs w:val="24"/>
        </w:rPr>
      </w:pPr>
    </w:p>
    <w:p w14:paraId="0F7CCC8A" w14:textId="77777777" w:rsidR="00D216B5" w:rsidRPr="0050759D" w:rsidRDefault="00EA5939" w:rsidP="0015094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6B4E186" wp14:editId="143CB8B6">
            <wp:extent cx="5471160" cy="32766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F8F71" w14:textId="77777777" w:rsidR="00D216B5" w:rsidRPr="00D17F38" w:rsidRDefault="00D216B5" w:rsidP="00150947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D17F38">
        <w:rPr>
          <w:sz w:val="22"/>
          <w:szCs w:val="22"/>
        </w:rPr>
        <w:t xml:space="preserve">Рисунок 1. Органолептические показатели напитка </w:t>
      </w:r>
      <w:r>
        <w:rPr>
          <w:sz w:val="22"/>
          <w:szCs w:val="22"/>
        </w:rPr>
        <w:t>«</w:t>
      </w:r>
      <w:r w:rsidRPr="00D17F38">
        <w:rPr>
          <w:sz w:val="22"/>
          <w:szCs w:val="22"/>
        </w:rPr>
        <w:t>Дугоб</w:t>
      </w:r>
      <w:r>
        <w:rPr>
          <w:sz w:val="22"/>
          <w:szCs w:val="22"/>
        </w:rPr>
        <w:t>»</w:t>
      </w:r>
      <w:r w:rsidRPr="00D17F38">
        <w:rPr>
          <w:sz w:val="22"/>
          <w:szCs w:val="22"/>
        </w:rPr>
        <w:t xml:space="preserve"> с растительными компонентами </w:t>
      </w:r>
    </w:p>
    <w:p w14:paraId="6CEEBC90" w14:textId="77777777" w:rsidR="00D216B5" w:rsidRPr="0050759D" w:rsidRDefault="00D216B5" w:rsidP="00150947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1DC4CA57" w14:textId="77777777" w:rsidR="00D216B5" w:rsidRPr="0050759D" w:rsidRDefault="00D216B5" w:rsidP="001509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759D">
        <w:rPr>
          <w:sz w:val="24"/>
          <w:szCs w:val="24"/>
        </w:rPr>
        <w:t>Внесение в рецептуру напитка пищевой соли в концентрациях от 0 (контроль) до 1,0%</w:t>
      </w:r>
      <w:r>
        <w:rPr>
          <w:sz w:val="24"/>
          <w:szCs w:val="24"/>
        </w:rPr>
        <w:t xml:space="preserve"> </w:t>
      </w:r>
      <w:r w:rsidRPr="0050759D">
        <w:rPr>
          <w:sz w:val="24"/>
          <w:szCs w:val="24"/>
        </w:rPr>
        <w:t>также оказывало существенное влияние на вкусовые характеристики напитков.</w:t>
      </w:r>
    </w:p>
    <w:p w14:paraId="21931FFC" w14:textId="77777777" w:rsidR="00D216B5" w:rsidRPr="0050759D" w:rsidRDefault="00D216B5" w:rsidP="00150947">
      <w:pPr>
        <w:autoSpaceDE w:val="0"/>
        <w:autoSpaceDN w:val="0"/>
        <w:adjustRightInd w:val="0"/>
        <w:ind w:firstLine="709"/>
        <w:jc w:val="both"/>
        <w:rPr>
          <w:rFonts w:eastAsia="Times New Roman,Italic"/>
          <w:sz w:val="24"/>
          <w:szCs w:val="24"/>
        </w:rPr>
      </w:pPr>
      <w:r w:rsidRPr="0050759D">
        <w:rPr>
          <w:rFonts w:eastAsia="Times New Roman,Italic"/>
          <w:i/>
          <w:iCs/>
          <w:sz w:val="24"/>
          <w:szCs w:val="24"/>
        </w:rPr>
        <w:t xml:space="preserve">Заключение. </w:t>
      </w:r>
      <w:r w:rsidRPr="0050759D">
        <w:rPr>
          <w:rFonts w:eastAsia="Times New Roman,Italic"/>
          <w:sz w:val="24"/>
          <w:szCs w:val="24"/>
        </w:rPr>
        <w:t>По результатам проведенных исследований показано, что внесение</w:t>
      </w:r>
      <w:r>
        <w:rPr>
          <w:rFonts w:eastAsia="Times New Roman,Italic"/>
          <w:sz w:val="24"/>
          <w:szCs w:val="24"/>
        </w:rPr>
        <w:t xml:space="preserve"> </w:t>
      </w:r>
      <w:r w:rsidRPr="0050759D">
        <w:rPr>
          <w:rFonts w:eastAsia="Times New Roman,Italic"/>
          <w:sz w:val="24"/>
          <w:szCs w:val="24"/>
        </w:rPr>
        <w:t>растительных пряноароматических компонентов в рецептуру кисломолочного напитка</w:t>
      </w:r>
      <w:r>
        <w:rPr>
          <w:rFonts w:eastAsia="Times New Roman,Italic"/>
          <w:sz w:val="24"/>
          <w:szCs w:val="24"/>
        </w:rPr>
        <w:t xml:space="preserve"> </w:t>
      </w:r>
      <w:r w:rsidRPr="0050759D">
        <w:rPr>
          <w:rFonts w:eastAsia="Times New Roman,Italic"/>
          <w:sz w:val="24"/>
          <w:szCs w:val="24"/>
        </w:rPr>
        <w:t>улучшает его внешний вид, аромат и вкус.</w:t>
      </w:r>
      <w:r>
        <w:rPr>
          <w:rFonts w:eastAsia="Times New Roman,Italic"/>
          <w:sz w:val="24"/>
          <w:szCs w:val="24"/>
        </w:rPr>
        <w:t xml:space="preserve"> </w:t>
      </w:r>
      <w:r w:rsidRPr="0050759D">
        <w:rPr>
          <w:rFonts w:eastAsia="Times New Roman,Italic"/>
          <w:sz w:val="24"/>
          <w:szCs w:val="24"/>
        </w:rPr>
        <w:t>В присутствии соли вкус всех исследованных образцов улучшался, при этом</w:t>
      </w:r>
      <w:r>
        <w:rPr>
          <w:rFonts w:eastAsia="Times New Roman,Italic"/>
          <w:sz w:val="24"/>
          <w:szCs w:val="24"/>
        </w:rPr>
        <w:t xml:space="preserve"> </w:t>
      </w:r>
      <w:r w:rsidRPr="0050759D">
        <w:rPr>
          <w:rFonts w:eastAsia="Times New Roman,Italic"/>
          <w:sz w:val="24"/>
          <w:szCs w:val="24"/>
        </w:rPr>
        <w:t>оптимальная концентрация ее составила 1,0 %.</w:t>
      </w:r>
      <w:r>
        <w:rPr>
          <w:rFonts w:eastAsia="Times New Roman,Italic"/>
          <w:sz w:val="24"/>
          <w:szCs w:val="24"/>
        </w:rPr>
        <w:t xml:space="preserve"> </w:t>
      </w:r>
      <w:r w:rsidRPr="0050759D">
        <w:rPr>
          <w:rFonts w:eastAsia="Times New Roman,Italic"/>
          <w:sz w:val="24"/>
          <w:szCs w:val="24"/>
        </w:rPr>
        <w:t>Физико-химические свойства получаемых кисломолочных напитков практически не</w:t>
      </w:r>
      <w:r>
        <w:rPr>
          <w:rFonts w:eastAsia="Times New Roman,Italic"/>
          <w:sz w:val="24"/>
          <w:szCs w:val="24"/>
        </w:rPr>
        <w:t xml:space="preserve"> </w:t>
      </w:r>
      <w:r w:rsidRPr="0050759D">
        <w:rPr>
          <w:rFonts w:eastAsia="Times New Roman,Italic"/>
          <w:sz w:val="24"/>
          <w:szCs w:val="24"/>
        </w:rPr>
        <w:t>меняются, за исключением массовой доли сухих веществ.</w:t>
      </w:r>
    </w:p>
    <w:p w14:paraId="243EB8C0" w14:textId="77777777" w:rsidR="00D216B5" w:rsidRDefault="00D216B5" w:rsidP="00150947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14:paraId="15426C0E" w14:textId="77777777" w:rsidR="00D216B5" w:rsidRPr="0022099C" w:rsidRDefault="00D216B5" w:rsidP="00150947">
      <w:pPr>
        <w:autoSpaceDE w:val="0"/>
        <w:autoSpaceDN w:val="0"/>
        <w:adjustRightInd w:val="0"/>
        <w:ind w:firstLine="709"/>
        <w:jc w:val="center"/>
        <w:rPr>
          <w:rFonts w:eastAsia="Times New Roman,Italic"/>
          <w:sz w:val="24"/>
          <w:szCs w:val="24"/>
        </w:rPr>
      </w:pPr>
      <w:r w:rsidRPr="0022099C">
        <w:rPr>
          <w:sz w:val="24"/>
          <w:szCs w:val="24"/>
        </w:rPr>
        <w:t>Список литературы:</w:t>
      </w:r>
    </w:p>
    <w:p w14:paraId="30380172" w14:textId="77777777" w:rsidR="00D216B5" w:rsidRPr="00A905AA" w:rsidRDefault="00D216B5" w:rsidP="005A17EC">
      <w:pPr>
        <w:numPr>
          <w:ilvl w:val="3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eastAsia="Times New Roman,Italic"/>
          <w:sz w:val="22"/>
          <w:szCs w:val="22"/>
        </w:rPr>
      </w:pPr>
      <w:r w:rsidRPr="00A905AA">
        <w:rPr>
          <w:rFonts w:eastAsia="Times New Roman,Italic"/>
          <w:sz w:val="22"/>
          <w:szCs w:val="22"/>
        </w:rPr>
        <w:t>Соколова А.В., Иванченко О.Б., Хабибуллин Р.Э. Использование натуральных антиокислителей как микронутриентов в продуктах питания // Вестник Казанского технологического университета. – 2016. – Т. 19, № 24. – С. 157-159.</w:t>
      </w:r>
    </w:p>
    <w:p w14:paraId="6F9C3A45" w14:textId="77777777" w:rsidR="00D216B5" w:rsidRPr="00A905AA" w:rsidRDefault="00D216B5" w:rsidP="005A17EC">
      <w:pPr>
        <w:numPr>
          <w:ilvl w:val="3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eastAsia="Times New Roman,Italic"/>
          <w:sz w:val="22"/>
          <w:szCs w:val="22"/>
        </w:rPr>
      </w:pPr>
      <w:r w:rsidRPr="00A905AA">
        <w:rPr>
          <w:rFonts w:eastAsia="Times New Roman,Italic"/>
          <w:sz w:val="22"/>
          <w:szCs w:val="22"/>
        </w:rPr>
        <w:lastRenderedPageBreak/>
        <w:t>Карамова Н.С., Хабибуллин Р.Э., Жакслыкова С.А., Мирошник Н.Б., Решетник О.А. Антиоксидантная активность промышленных бактериальных заквасок // Вестник Казанского технологического университета. – 2014. – Т. 17, № 10. – С. 190-194.</w:t>
      </w:r>
    </w:p>
    <w:p w14:paraId="57744A52" w14:textId="77777777" w:rsidR="00D216B5" w:rsidRPr="00A905AA" w:rsidRDefault="00D216B5" w:rsidP="005A17EC">
      <w:pPr>
        <w:numPr>
          <w:ilvl w:val="3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eastAsia="Times New Roman,Italic"/>
          <w:sz w:val="22"/>
          <w:szCs w:val="22"/>
        </w:rPr>
      </w:pPr>
      <w:r w:rsidRPr="00A905AA">
        <w:rPr>
          <w:rFonts w:eastAsia="Times New Roman,Italic"/>
          <w:sz w:val="22"/>
          <w:szCs w:val="22"/>
        </w:rPr>
        <w:t>Кисломолочные продукты / В. Д. Харитонов, В. Ф. Семенихина, И. В. Рожкова // Большая российская энциклопедия: [в 35 т.] / гл. ред. Ю. С. Осипов. – М.: Большая российская энциклопедия, 2004-2017.</w:t>
      </w:r>
    </w:p>
    <w:p w14:paraId="2354234D" w14:textId="77777777" w:rsidR="00D216B5" w:rsidRPr="00A905AA" w:rsidRDefault="00D216B5" w:rsidP="005A17EC">
      <w:pPr>
        <w:numPr>
          <w:ilvl w:val="3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rFonts w:eastAsia="Times New Roman,Italic"/>
          <w:sz w:val="22"/>
          <w:szCs w:val="22"/>
        </w:rPr>
      </w:pPr>
      <w:r w:rsidRPr="00A905AA">
        <w:rPr>
          <w:rFonts w:eastAsia="Times New Roman,Italic"/>
          <w:sz w:val="22"/>
          <w:szCs w:val="22"/>
        </w:rPr>
        <w:t>Чем полезна мята. Режим доступа: https://www.kakprosto.ru/kak-818387-chem-polezna-myata</w:t>
      </w:r>
    </w:p>
    <w:p w14:paraId="6DDB0FF2" w14:textId="77777777" w:rsidR="00D216B5" w:rsidRPr="00A905AA" w:rsidRDefault="00D216B5" w:rsidP="005A17EC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A905AA">
        <w:rPr>
          <w:rFonts w:eastAsia="Times New Roman,Italic"/>
          <w:sz w:val="22"/>
          <w:szCs w:val="22"/>
        </w:rPr>
        <w:t>Смотраева И.В., Баланов П.Е., Иванченко О.Б., Хабибуллин Р.Э. Биологическая стабилизация напитков нативными ингредиентами из растительного сырья // Вестник Казанского технологического университета. – 2014. – Т. 17, № 22. – С. 229-231.</w:t>
      </w:r>
    </w:p>
    <w:p w14:paraId="07FFA1FE" w14:textId="77777777" w:rsidR="00D216B5" w:rsidRDefault="00D216B5" w:rsidP="00FB798B">
      <w:pPr>
        <w:jc w:val="center"/>
        <w:rPr>
          <w:sz w:val="24"/>
          <w:szCs w:val="24"/>
        </w:rPr>
      </w:pPr>
    </w:p>
    <w:p w14:paraId="74F6301D" w14:textId="77777777" w:rsidR="00D216B5" w:rsidRDefault="00D216B5" w:rsidP="00FB798B">
      <w:pPr>
        <w:jc w:val="center"/>
        <w:rPr>
          <w:color w:val="000000"/>
          <w:sz w:val="32"/>
          <w:szCs w:val="32"/>
        </w:rPr>
      </w:pPr>
    </w:p>
    <w:sectPr w:rsidR="00D216B5" w:rsidSect="00FA173C">
      <w:pgSz w:w="11906" w:h="16838"/>
      <w:pgMar w:top="851" w:right="99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14FF8"/>
    <w:multiLevelType w:val="hybridMultilevel"/>
    <w:tmpl w:val="6B227C60"/>
    <w:lvl w:ilvl="0" w:tplc="F692F49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25641BBE"/>
    <w:multiLevelType w:val="hybridMultilevel"/>
    <w:tmpl w:val="FE74636A"/>
    <w:lvl w:ilvl="0" w:tplc="A1280FA2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4D7B24BF"/>
    <w:multiLevelType w:val="multilevel"/>
    <w:tmpl w:val="B62AE686"/>
    <w:lvl w:ilvl="0">
      <w:start w:val="1"/>
      <w:numFmt w:val="decimal"/>
      <w:lvlText w:val="%1."/>
      <w:lvlJc w:val="left"/>
      <w:pPr>
        <w:ind w:left="1275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995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715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435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155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875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595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315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035" w:hanging="180"/>
      </w:pPr>
      <w:rPr>
        <w:rFonts w:cs="Times New Roman"/>
        <w:vertAlign w:val="baseline"/>
      </w:rPr>
    </w:lvl>
  </w:abstractNum>
  <w:abstractNum w:abstractNumId="3" w15:restartNumberingAfterBreak="0">
    <w:nsid w:val="5F050D85"/>
    <w:multiLevelType w:val="hybridMultilevel"/>
    <w:tmpl w:val="AB94CB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89"/>
    <w:rsid w:val="00007589"/>
    <w:rsid w:val="00007FB6"/>
    <w:rsid w:val="00046BAE"/>
    <w:rsid w:val="00104A4C"/>
    <w:rsid w:val="00150947"/>
    <w:rsid w:val="001C4767"/>
    <w:rsid w:val="001C509F"/>
    <w:rsid w:val="001C631C"/>
    <w:rsid w:val="0022022E"/>
    <w:rsid w:val="0022099C"/>
    <w:rsid w:val="00233EE2"/>
    <w:rsid w:val="0027461C"/>
    <w:rsid w:val="002B6B53"/>
    <w:rsid w:val="0040309F"/>
    <w:rsid w:val="00407D74"/>
    <w:rsid w:val="00420F1D"/>
    <w:rsid w:val="004373CE"/>
    <w:rsid w:val="00485BEC"/>
    <w:rsid w:val="004E0F82"/>
    <w:rsid w:val="0050759D"/>
    <w:rsid w:val="005A17EC"/>
    <w:rsid w:val="005E0078"/>
    <w:rsid w:val="005E2704"/>
    <w:rsid w:val="00614804"/>
    <w:rsid w:val="00630AC6"/>
    <w:rsid w:val="00667D83"/>
    <w:rsid w:val="00672777"/>
    <w:rsid w:val="00684058"/>
    <w:rsid w:val="006B7B73"/>
    <w:rsid w:val="006E5C6E"/>
    <w:rsid w:val="007029DD"/>
    <w:rsid w:val="007336F4"/>
    <w:rsid w:val="007360E8"/>
    <w:rsid w:val="007C4EC9"/>
    <w:rsid w:val="007F7412"/>
    <w:rsid w:val="00832460"/>
    <w:rsid w:val="00841A4B"/>
    <w:rsid w:val="00864E9E"/>
    <w:rsid w:val="008B02EF"/>
    <w:rsid w:val="008E5E6A"/>
    <w:rsid w:val="009F2D49"/>
    <w:rsid w:val="00A54A68"/>
    <w:rsid w:val="00A65D41"/>
    <w:rsid w:val="00A65DC8"/>
    <w:rsid w:val="00A8378F"/>
    <w:rsid w:val="00A905AA"/>
    <w:rsid w:val="00A92EA3"/>
    <w:rsid w:val="00AA4011"/>
    <w:rsid w:val="00AC701E"/>
    <w:rsid w:val="00AE4DD1"/>
    <w:rsid w:val="00AF499B"/>
    <w:rsid w:val="00B013C7"/>
    <w:rsid w:val="00B04F57"/>
    <w:rsid w:val="00B54808"/>
    <w:rsid w:val="00BC70C1"/>
    <w:rsid w:val="00BE1565"/>
    <w:rsid w:val="00BE4A61"/>
    <w:rsid w:val="00BE55C6"/>
    <w:rsid w:val="00C57D29"/>
    <w:rsid w:val="00CD26E7"/>
    <w:rsid w:val="00CD779F"/>
    <w:rsid w:val="00CE6696"/>
    <w:rsid w:val="00D17F38"/>
    <w:rsid w:val="00D216B5"/>
    <w:rsid w:val="00DB2A6E"/>
    <w:rsid w:val="00DD5220"/>
    <w:rsid w:val="00E103D1"/>
    <w:rsid w:val="00E2352B"/>
    <w:rsid w:val="00E53177"/>
    <w:rsid w:val="00E546F8"/>
    <w:rsid w:val="00E83311"/>
    <w:rsid w:val="00E86AEE"/>
    <w:rsid w:val="00EA5939"/>
    <w:rsid w:val="00FA173C"/>
    <w:rsid w:val="00FB798B"/>
    <w:rsid w:val="00F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BF15ED"/>
  <w15:docId w15:val="{0537BA1D-924C-46F6-91BF-485B609E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73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A17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A17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A17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173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A17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A173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4A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54A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54A68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54A68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54A6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54A68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FA173C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FA173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locked/>
    <w:rsid w:val="00A54A68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FA173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sid w:val="00A54A68"/>
    <w:rPr>
      <w:rFonts w:ascii="Cambria" w:hAnsi="Cambria" w:cs="Times New Roman"/>
      <w:sz w:val="24"/>
      <w:szCs w:val="24"/>
    </w:rPr>
  </w:style>
  <w:style w:type="table" w:customStyle="1" w:styleId="a7">
    <w:name w:val="Стиль"/>
    <w:basedOn w:val="TableNormal1"/>
    <w:uiPriority w:val="99"/>
    <w:rsid w:val="00FA173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Стиль1"/>
    <w:basedOn w:val="TableNormal1"/>
    <w:uiPriority w:val="99"/>
    <w:rsid w:val="00FA173C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rsid w:val="00E546F8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locked/>
    <w:rsid w:val="001509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rsid w:val="00046BAE"/>
    <w:rPr>
      <w:rFonts w:cs="Times New Roman"/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B7B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ts.spbstu.ru/conferences/biotehnologii_i_bezopasnost_v_tehnosfere_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onova_eb@spb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A6fRl2bHFuVhlgdZFxwfNCr7vLhZ1MkoewDQUB_-lnT9HtA/viewform?usp=sf_link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biotechnology_202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Аронова Екатерина Борисовна</cp:lastModifiedBy>
  <cp:revision>5</cp:revision>
  <dcterms:created xsi:type="dcterms:W3CDTF">2022-02-02T16:05:00Z</dcterms:created>
  <dcterms:modified xsi:type="dcterms:W3CDTF">2022-02-02T16:33:00Z</dcterms:modified>
</cp:coreProperties>
</file>